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541D97" w:rsidP="00AF5D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B54EE">
        <w:rPr>
          <w:rFonts w:ascii="Times New Roman" w:hAnsi="Times New Roman"/>
        </w:rPr>
        <w:t>t.</w:t>
      </w:r>
      <w:r w:rsidR="0081330E">
        <w:rPr>
          <w:rFonts w:ascii="Times New Roman" w:hAnsi="Times New Roman"/>
        </w:rPr>
        <w:t xml:space="preserve"> </w:t>
      </w:r>
      <w:r w:rsidR="002B54EE">
        <w:rPr>
          <w:rFonts w:ascii="Times New Roman" w:hAnsi="Times New Roman"/>
        </w:rPr>
        <w:t>j.</w:t>
      </w:r>
      <w:r w:rsidR="0081330E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 U.</w:t>
      </w:r>
      <w:r w:rsidR="0081330E">
        <w:rPr>
          <w:rFonts w:ascii="Times New Roman" w:hAnsi="Times New Roman"/>
        </w:rPr>
        <w:t xml:space="preserve"> z 2024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81330E">
        <w:rPr>
          <w:rFonts w:ascii="Times New Roman" w:hAnsi="Times New Roman"/>
        </w:rPr>
        <w:t>475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3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upoważnionej/ych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kod zawodu wg KZiS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>de minimis</w:t>
      </w:r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1B7E38" w:rsidRDefault="001B7E38" w:rsidP="00175966">
      <w:pPr>
        <w:tabs>
          <w:tab w:val="left" w:leader="dot" w:pos="74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z wnioskowaną pomocą. W przypadku korzystania z pomocy publicznej kumulującej się z pomocą de minimis należy dołączyć formularz informacji o pomocy publicznej dla podmiotów ubiegających się o pomoc inną niż de minimis lub pomoc de minimis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pomocy de minimis oraz pomocy de minimis</w:t>
      </w:r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>de minimis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</w:t>
      </w:r>
      <w:r w:rsidR="002D581E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minimis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r.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minimis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175966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>de minimis w dniu podpisania umowy, jeżeli w okresie od dnia złożenia wniosku do dnia podpisania umowy z Powiatowym Urzędem Pracy otrzymałem pomoc publiczną lub pomoc de minimis.</w:t>
      </w:r>
    </w:p>
    <w:p w:rsidR="00175966" w:rsidRPr="00FB6FE3" w:rsidRDefault="00175966" w:rsidP="00175966">
      <w:pPr>
        <w:pStyle w:val="Default"/>
        <w:numPr>
          <w:ilvl w:val="0"/>
          <w:numId w:val="11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objęty sankcjami, o których mowa w ustawie z 13 kwietnia 2022r. o szczególnych rozwiązaniach w zakresie przeciwdziałania wspieraniu agresji na Ukrainę oraz służących ochronie bezpieczeństwa narodowego (Dz. U. z 2022r. poz. 835). </w:t>
      </w:r>
    </w:p>
    <w:p w:rsidR="00541D97" w:rsidRPr="00175966" w:rsidRDefault="00175966" w:rsidP="00175966">
      <w:pPr>
        <w:pStyle w:val="Default"/>
        <w:numPr>
          <w:ilvl w:val="0"/>
          <w:numId w:val="11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powiązany z podmiotem objętym sankcjami, o których mowa w ustawie z 13 kwietnia 2022r. o szczególnych rozwiązaniach w zakresie przeciwdziałania wspieraniu agresji na Ukrainę oraz służących ochronie bezpieczeństwa narodowego (Dz. U. z 2022r. poz. 835). </w:t>
      </w:r>
    </w:p>
    <w:p w:rsidR="00541D97" w:rsidRDefault="00541D97" w:rsidP="00175966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9944CC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 xml:space="preserve">U. z </w:t>
      </w:r>
      <w:r w:rsidR="009944CC">
        <w:rPr>
          <w:rFonts w:ascii="Times New Roman" w:hAnsi="Times New Roman"/>
          <w:b/>
          <w:sz w:val="24"/>
          <w:szCs w:val="24"/>
        </w:rPr>
        <w:t>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</w:p>
    <w:p w:rsidR="00175966" w:rsidRPr="00175966" w:rsidRDefault="00175966" w:rsidP="00175966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>de minimis</w:t>
      </w:r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175966">
      <w:footerReference w:type="default" r:id="rId7"/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AF" w:rsidRDefault="00A03AAF" w:rsidP="00EC4E15">
      <w:pPr>
        <w:spacing w:after="0" w:line="240" w:lineRule="auto"/>
      </w:pPr>
      <w:r>
        <w:separator/>
      </w:r>
    </w:p>
  </w:endnote>
  <w:endnote w:type="continuationSeparator" w:id="0">
    <w:p w:rsidR="00A03AAF" w:rsidRDefault="00A03AAF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3766BB">
    <w:pPr>
      <w:pStyle w:val="Stopka"/>
      <w:jc w:val="right"/>
    </w:pPr>
    <w:fldSimple w:instr=" PAGE   \* MERGEFORMAT ">
      <w:r w:rsidR="0081330E">
        <w:rPr>
          <w:noProof/>
        </w:rPr>
        <w:t>2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AF" w:rsidRDefault="00A03AAF" w:rsidP="00EC4E15">
      <w:pPr>
        <w:spacing w:after="0" w:line="240" w:lineRule="auto"/>
      </w:pPr>
      <w:r>
        <w:separator/>
      </w:r>
    </w:p>
  </w:footnote>
  <w:footnote w:type="continuationSeparator" w:id="0">
    <w:p w:rsidR="00A03AAF" w:rsidRDefault="00A03AAF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094F"/>
    <w:rsid w:val="00112E07"/>
    <w:rsid w:val="00113CBD"/>
    <w:rsid w:val="00116809"/>
    <w:rsid w:val="00165339"/>
    <w:rsid w:val="00175966"/>
    <w:rsid w:val="0018120E"/>
    <w:rsid w:val="00197160"/>
    <w:rsid w:val="001A1151"/>
    <w:rsid w:val="001B7E38"/>
    <w:rsid w:val="001C05C7"/>
    <w:rsid w:val="00222F59"/>
    <w:rsid w:val="0023758C"/>
    <w:rsid w:val="0025283B"/>
    <w:rsid w:val="00263CD9"/>
    <w:rsid w:val="002748C8"/>
    <w:rsid w:val="002770DF"/>
    <w:rsid w:val="00281622"/>
    <w:rsid w:val="00284B95"/>
    <w:rsid w:val="002A3F9E"/>
    <w:rsid w:val="002B54EE"/>
    <w:rsid w:val="002D581E"/>
    <w:rsid w:val="00334F6B"/>
    <w:rsid w:val="0036493A"/>
    <w:rsid w:val="003703C2"/>
    <w:rsid w:val="003766BB"/>
    <w:rsid w:val="00387DF1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17CE7"/>
    <w:rsid w:val="00435848"/>
    <w:rsid w:val="0043706C"/>
    <w:rsid w:val="00454B0A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5B44B0"/>
    <w:rsid w:val="005B576A"/>
    <w:rsid w:val="00600AF0"/>
    <w:rsid w:val="00633CE6"/>
    <w:rsid w:val="00674516"/>
    <w:rsid w:val="006B3FFC"/>
    <w:rsid w:val="006D4495"/>
    <w:rsid w:val="006F78C7"/>
    <w:rsid w:val="0071701F"/>
    <w:rsid w:val="00731405"/>
    <w:rsid w:val="0073763C"/>
    <w:rsid w:val="007731F2"/>
    <w:rsid w:val="00784B9C"/>
    <w:rsid w:val="007C127F"/>
    <w:rsid w:val="007D1FF9"/>
    <w:rsid w:val="007E3AAB"/>
    <w:rsid w:val="007F0B42"/>
    <w:rsid w:val="007F3911"/>
    <w:rsid w:val="0081330E"/>
    <w:rsid w:val="008424EC"/>
    <w:rsid w:val="00846EAD"/>
    <w:rsid w:val="0086627C"/>
    <w:rsid w:val="0087130A"/>
    <w:rsid w:val="00893618"/>
    <w:rsid w:val="008A22FD"/>
    <w:rsid w:val="008A71D0"/>
    <w:rsid w:val="008C3A27"/>
    <w:rsid w:val="008D65D5"/>
    <w:rsid w:val="00902935"/>
    <w:rsid w:val="00916671"/>
    <w:rsid w:val="00936BF7"/>
    <w:rsid w:val="00973708"/>
    <w:rsid w:val="009944CC"/>
    <w:rsid w:val="009B2959"/>
    <w:rsid w:val="009F7376"/>
    <w:rsid w:val="00A02E4C"/>
    <w:rsid w:val="00A03AAF"/>
    <w:rsid w:val="00A4242A"/>
    <w:rsid w:val="00A44AF4"/>
    <w:rsid w:val="00A642DA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35882"/>
    <w:rsid w:val="00B574E0"/>
    <w:rsid w:val="00B63419"/>
    <w:rsid w:val="00B65E97"/>
    <w:rsid w:val="00B67E97"/>
    <w:rsid w:val="00B855D7"/>
    <w:rsid w:val="00B9315E"/>
    <w:rsid w:val="00B96FC0"/>
    <w:rsid w:val="00B97A83"/>
    <w:rsid w:val="00BA434F"/>
    <w:rsid w:val="00BC10EC"/>
    <w:rsid w:val="00BC460F"/>
    <w:rsid w:val="00BD735E"/>
    <w:rsid w:val="00BF06EC"/>
    <w:rsid w:val="00C137E0"/>
    <w:rsid w:val="00C20686"/>
    <w:rsid w:val="00C61D66"/>
    <w:rsid w:val="00C636E9"/>
    <w:rsid w:val="00C72C75"/>
    <w:rsid w:val="00C77636"/>
    <w:rsid w:val="00CB071B"/>
    <w:rsid w:val="00CB2E6E"/>
    <w:rsid w:val="00CC788D"/>
    <w:rsid w:val="00D01387"/>
    <w:rsid w:val="00D13623"/>
    <w:rsid w:val="00D24496"/>
    <w:rsid w:val="00D26687"/>
    <w:rsid w:val="00D446F2"/>
    <w:rsid w:val="00D700D2"/>
    <w:rsid w:val="00D7215D"/>
    <w:rsid w:val="00DA19F8"/>
    <w:rsid w:val="00DA3810"/>
    <w:rsid w:val="00DA45CA"/>
    <w:rsid w:val="00DC08A2"/>
    <w:rsid w:val="00DD4C5A"/>
    <w:rsid w:val="00DE22FB"/>
    <w:rsid w:val="00DE5587"/>
    <w:rsid w:val="00DE5AD0"/>
    <w:rsid w:val="00DE63A6"/>
    <w:rsid w:val="00DF25F9"/>
    <w:rsid w:val="00E22CF0"/>
    <w:rsid w:val="00E2675B"/>
    <w:rsid w:val="00E3589F"/>
    <w:rsid w:val="00E45672"/>
    <w:rsid w:val="00E71737"/>
    <w:rsid w:val="00EA2AFE"/>
    <w:rsid w:val="00EC4E15"/>
    <w:rsid w:val="00EE335D"/>
    <w:rsid w:val="00EF3E14"/>
    <w:rsid w:val="00F07069"/>
    <w:rsid w:val="00F078A9"/>
    <w:rsid w:val="00F32E5F"/>
    <w:rsid w:val="00FB6C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customStyle="1" w:styleId="Default">
    <w:name w:val="Default"/>
    <w:rsid w:val="001759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12</cp:revision>
  <cp:lastPrinted>2017-02-14T07:24:00Z</cp:lastPrinted>
  <dcterms:created xsi:type="dcterms:W3CDTF">2022-04-01T10:27:00Z</dcterms:created>
  <dcterms:modified xsi:type="dcterms:W3CDTF">2024-04-08T12:15:00Z</dcterms:modified>
</cp:coreProperties>
</file>