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3324E4">
        <w:trPr>
          <w:cantSplit/>
        </w:trPr>
        <w:tc>
          <w:tcPr>
            <w:tcW w:w="7528" w:type="dxa"/>
          </w:tcPr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3324E4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1210FF">
        <w:rPr>
          <w:rFonts w:ascii="Times New Roman" w:hAnsi="Times New Roman"/>
          <w:b/>
          <w:sz w:val="24"/>
          <w:szCs w:val="24"/>
        </w:rPr>
        <w:t xml:space="preserve">5 </w:t>
      </w:r>
      <w:r w:rsidRPr="00AE0B93">
        <w:rPr>
          <w:rFonts w:ascii="Times New Roman" w:hAnsi="Times New Roman"/>
          <w:b/>
          <w:sz w:val="24"/>
          <w:szCs w:val="24"/>
        </w:rPr>
        <w:t xml:space="preserve">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1210FF">
        <w:rPr>
          <w:rFonts w:ascii="Times New Roman" w:hAnsi="Times New Roman"/>
          <w:b/>
          <w:sz w:val="24"/>
          <w:szCs w:val="24"/>
        </w:rPr>
        <w:t xml:space="preserve">Prawo jazdy kat. C z kwalifikacją wstępną przyspieszoną 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210FF"/>
    <w:rsid w:val="00153EA2"/>
    <w:rsid w:val="001A470E"/>
    <w:rsid w:val="001E17DD"/>
    <w:rsid w:val="00317E4B"/>
    <w:rsid w:val="00570749"/>
    <w:rsid w:val="005B7406"/>
    <w:rsid w:val="00701F65"/>
    <w:rsid w:val="007047C3"/>
    <w:rsid w:val="00710BB8"/>
    <w:rsid w:val="009E4E3B"/>
    <w:rsid w:val="00C8186C"/>
    <w:rsid w:val="00CF5C36"/>
    <w:rsid w:val="00ED0845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2</cp:revision>
  <cp:lastPrinted>2019-04-11T10:58:00Z</cp:lastPrinted>
  <dcterms:created xsi:type="dcterms:W3CDTF">2019-04-11T11:05:00Z</dcterms:created>
  <dcterms:modified xsi:type="dcterms:W3CDTF">2019-04-11T11:05:00Z</dcterms:modified>
</cp:coreProperties>
</file>