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D14E5C" w:rsidRDefault="00943AA5" w:rsidP="00943AA5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A17692">
        <w:rPr>
          <w:rFonts w:ascii="Times New Roman" w:hAnsi="Times New Roman" w:cs="Times New Roman"/>
        </w:rPr>
        <w:t>4</w:t>
      </w:r>
    </w:p>
    <w:p w:rsidR="005134FF" w:rsidRPr="00943AA5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000B1" w:rsidRDefault="005000B1" w:rsidP="005000B1">
      <w:r>
        <w:rPr>
          <w:sz w:val="24"/>
        </w:rPr>
        <w:t>_____________________________</w:t>
      </w:r>
    </w:p>
    <w:p w:rsidR="005000B1" w:rsidRPr="003F50F1" w:rsidRDefault="005000B1" w:rsidP="005000B1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262DF2" w:rsidRDefault="00262DF2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43AA5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943AA5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A17692">
        <w:rPr>
          <w:rFonts w:ascii="Times New Roman" w:hAnsi="Times New Roman" w:cs="Times New Roman"/>
          <w:b/>
          <w:sz w:val="24"/>
        </w:rPr>
        <w:t>4</w:t>
      </w:r>
    </w:p>
    <w:p w:rsidR="005134FF" w:rsidRPr="00043F2E" w:rsidRDefault="00943AA5" w:rsidP="005000B1">
      <w:pPr>
        <w:jc w:val="center"/>
        <w:rPr>
          <w:rFonts w:ascii="Times New Roman" w:hAnsi="Times New Roman" w:cs="Times New Roman"/>
          <w:i/>
          <w:sz w:val="24"/>
        </w:rPr>
      </w:pPr>
      <w:r w:rsidRPr="00043F2E">
        <w:rPr>
          <w:rFonts w:ascii="Times New Roman" w:hAnsi="Times New Roman" w:cs="Times New Roman"/>
          <w:i/>
          <w:sz w:val="24"/>
        </w:rPr>
        <w:t xml:space="preserve">Wsparcie kształcenia ustawicznego w </w:t>
      </w:r>
      <w:r w:rsidR="00043F2E">
        <w:rPr>
          <w:rFonts w:ascii="Times New Roman" w:hAnsi="Times New Roman" w:cs="Times New Roman"/>
          <w:i/>
          <w:sz w:val="24"/>
        </w:rPr>
        <w:t>obs</w:t>
      </w:r>
      <w:r w:rsidR="00E71CF1">
        <w:rPr>
          <w:rFonts w:ascii="Times New Roman" w:hAnsi="Times New Roman" w:cs="Times New Roman"/>
          <w:i/>
          <w:sz w:val="24"/>
        </w:rPr>
        <w:t>zarach/branżach kluczowych dla r</w:t>
      </w:r>
      <w:r w:rsidR="00576A1A">
        <w:rPr>
          <w:rFonts w:ascii="Times New Roman" w:hAnsi="Times New Roman" w:cs="Times New Roman"/>
          <w:i/>
          <w:sz w:val="24"/>
        </w:rPr>
        <w:t>ozwoju powiatu</w:t>
      </w:r>
      <w:r w:rsidR="00043F2E">
        <w:rPr>
          <w:rFonts w:ascii="Times New Roman" w:hAnsi="Times New Roman" w:cs="Times New Roman"/>
          <w:i/>
          <w:sz w:val="24"/>
        </w:rPr>
        <w:t xml:space="preserve"> </w:t>
      </w:r>
      <w:r w:rsidR="00CD74A5">
        <w:rPr>
          <w:rFonts w:ascii="Times New Roman" w:hAnsi="Times New Roman" w:cs="Times New Roman"/>
          <w:i/>
          <w:sz w:val="24"/>
        </w:rPr>
        <w:t xml:space="preserve">chodzieskiego </w:t>
      </w:r>
      <w:r w:rsidR="00043F2E">
        <w:rPr>
          <w:rFonts w:ascii="Times New Roman" w:hAnsi="Times New Roman" w:cs="Times New Roman"/>
          <w:i/>
          <w:sz w:val="24"/>
        </w:rPr>
        <w:t>wskazanych w dokumentach strategicznych/planach rozwoju</w:t>
      </w:r>
    </w:p>
    <w:p w:rsidR="005000B1" w:rsidRDefault="005000B1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7147FA" w:rsidRDefault="007147FA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5000B1" w:rsidRDefault="005000B1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791830" w:rsidRPr="005000B1" w:rsidRDefault="00791830" w:rsidP="005000B1">
      <w:pPr>
        <w:tabs>
          <w:tab w:val="left" w:pos="9072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000B1">
        <w:rPr>
          <w:rFonts w:ascii="Times New Roman" w:hAnsi="Times New Roman" w:cs="Times New Roman"/>
          <w:sz w:val="24"/>
        </w:rPr>
        <w:t xml:space="preserve">Oświadczam, że </w:t>
      </w:r>
      <w:bookmarkStart w:id="0" w:name="_GoBack"/>
      <w:bookmarkEnd w:id="0"/>
      <w:r w:rsidR="00F10B70" w:rsidRPr="005000B1">
        <w:rPr>
          <w:rFonts w:ascii="Times New Roman" w:hAnsi="Times New Roman" w:cs="Times New Roman"/>
          <w:sz w:val="24"/>
        </w:rPr>
        <w:t>osob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y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F10B70" w:rsidRPr="005000B1">
        <w:rPr>
          <w:rFonts w:ascii="Times New Roman" w:hAnsi="Times New Roman" w:cs="Times New Roman"/>
          <w:sz w:val="24"/>
        </w:rPr>
        <w:t>wskazan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e</w:t>
      </w:r>
      <w:r w:rsidRPr="005000B1">
        <w:rPr>
          <w:rFonts w:ascii="Times New Roman" w:hAnsi="Times New Roman" w:cs="Times New Roman"/>
          <w:sz w:val="24"/>
        </w:rPr>
        <w:t xml:space="preserve"> do kszt</w:t>
      </w:r>
      <w:r w:rsidR="00B450D8">
        <w:rPr>
          <w:rFonts w:ascii="Times New Roman" w:hAnsi="Times New Roman" w:cs="Times New Roman"/>
          <w:sz w:val="24"/>
        </w:rPr>
        <w:t xml:space="preserve">ałcenia w ramach Priorytetu </w:t>
      </w:r>
      <w:r w:rsidR="00A17692">
        <w:rPr>
          <w:rFonts w:ascii="Times New Roman" w:hAnsi="Times New Roman" w:cs="Times New Roman"/>
          <w:sz w:val="24"/>
        </w:rPr>
        <w:t>4</w:t>
      </w:r>
      <w:r w:rsidRPr="005000B1">
        <w:rPr>
          <w:rFonts w:ascii="Times New Roman" w:hAnsi="Times New Roman" w:cs="Times New Roman"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spacing w:val="-1"/>
          <w:sz w:val="24"/>
        </w:rPr>
        <w:t>będ</w:t>
      </w:r>
      <w:r w:rsidR="00AB1449">
        <w:rPr>
          <w:rFonts w:ascii="Times New Roman" w:hAnsi="Times New Roman" w:cs="Times New Roman"/>
          <w:spacing w:val="-1"/>
          <w:sz w:val="24"/>
        </w:rPr>
        <w:t>zie/</w:t>
      </w:r>
      <w:r w:rsidR="00043F2E">
        <w:rPr>
          <w:rFonts w:ascii="Times New Roman" w:hAnsi="Times New Roman" w:cs="Times New Roman"/>
          <w:spacing w:val="-1"/>
          <w:sz w:val="24"/>
        </w:rPr>
        <w:t>ą odbywać kształcenie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707987">
        <w:rPr>
          <w:rFonts w:ascii="Times New Roman" w:hAnsi="Times New Roman" w:cs="Times New Roman"/>
          <w:spacing w:val="-1"/>
          <w:sz w:val="24"/>
        </w:rPr>
        <w:t>w następującym obszarze/branży</w:t>
      </w:r>
      <w:r w:rsidR="00043F2E">
        <w:rPr>
          <w:rFonts w:ascii="Times New Roman" w:hAnsi="Times New Roman" w:cs="Times New Roman"/>
          <w:spacing w:val="-1"/>
          <w:sz w:val="24"/>
        </w:rPr>
        <w:t>:</w:t>
      </w:r>
    </w:p>
    <w:p w:rsidR="000D20CD" w:rsidRPr="005134FF" w:rsidRDefault="000D20CD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9215" w:type="dxa"/>
        <w:tblInd w:w="-318" w:type="dxa"/>
        <w:tblLayout w:type="fixed"/>
        <w:tblLook w:val="04A0"/>
      </w:tblPr>
      <w:tblGrid>
        <w:gridCol w:w="2269"/>
        <w:gridCol w:w="1559"/>
        <w:gridCol w:w="5387"/>
      </w:tblGrid>
      <w:tr w:rsidR="00097301" w:rsidTr="00105608">
        <w:tc>
          <w:tcPr>
            <w:tcW w:w="2269" w:type="dxa"/>
            <w:shd w:val="clear" w:color="auto" w:fill="F2F2F2" w:themeFill="background1" w:themeFillShade="F2"/>
          </w:tcPr>
          <w:p w:rsidR="00097301" w:rsidRPr="00FA5125" w:rsidRDefault="00707987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Obszar / branża*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97301" w:rsidRPr="00FA5125" w:rsidRDefault="00707987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PKD </w:t>
            </w:r>
            <w:r w:rsidRPr="00097301">
              <w:rPr>
                <w:b/>
                <w:bCs/>
                <w:sz w:val="20"/>
                <w:szCs w:val="20"/>
                <w:lang w:val="pl-PL"/>
              </w:rPr>
              <w:t>(przeważające)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Pracodawcy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097301" w:rsidRDefault="00105608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Nazwa wnioskowanego kształcenia ustawicznego</w:t>
            </w:r>
          </w:p>
        </w:tc>
      </w:tr>
      <w:tr w:rsidR="00105608" w:rsidTr="00105608">
        <w:trPr>
          <w:trHeight w:val="1246"/>
        </w:trPr>
        <w:tc>
          <w:tcPr>
            <w:tcW w:w="2269" w:type="dxa"/>
          </w:tcPr>
          <w:p w:rsidR="00105608" w:rsidRPr="000D20CD" w:rsidRDefault="00105608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105608" w:rsidRPr="000D20CD" w:rsidRDefault="00105608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</w:tcPr>
          <w:p w:rsidR="00105608" w:rsidRPr="00FA5125" w:rsidRDefault="00105608" w:rsidP="00707987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425566" w:rsidRPr="006463E8" w:rsidRDefault="00425566" w:rsidP="006463E8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446BCF" w:rsidRPr="00F44818" w:rsidRDefault="00446BCF" w:rsidP="00446BCF">
      <w:pPr>
        <w:pStyle w:val="Default"/>
        <w:spacing w:line="276" w:lineRule="auto"/>
        <w:jc w:val="both"/>
      </w:pPr>
      <w:r w:rsidRPr="00F44818">
        <w:t>Potwierdzam, że wszystkie informacje zawarte w powyższym oświadczeniu są prawdziwe i zgodne ze stanem faktycznym.</w:t>
      </w: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Default="005134FF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7147FA" w:rsidRPr="005134FF" w:rsidRDefault="007147FA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5134FF" w:rsidRDefault="005134FF" w:rsidP="005134FF">
      <w:pPr>
        <w:jc w:val="both"/>
        <w:rPr>
          <w:rFonts w:ascii="Times New Roman" w:hAnsi="Times New Roman" w:cs="Times New Roman"/>
        </w:rPr>
      </w:pPr>
    </w:p>
    <w:p w:rsidR="00C30999" w:rsidRDefault="00C30999" w:rsidP="00C30999">
      <w:pPr>
        <w:spacing w:after="120"/>
        <w:jc w:val="both"/>
      </w:pPr>
    </w:p>
    <w:p w:rsidR="00C30999" w:rsidRDefault="00C30999" w:rsidP="00C3099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C30999" w:rsidRDefault="00C30999" w:rsidP="00C3099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C30999" w:rsidRDefault="00C30999" w:rsidP="00C30999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C30999" w:rsidRDefault="00C30999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262DF2" w:rsidRDefault="00262DF2" w:rsidP="00043F2E">
      <w:pPr>
        <w:rPr>
          <w:rFonts w:ascii="Times New Roman" w:hAnsi="Times New Roman" w:cs="Times New Roman"/>
          <w:sz w:val="20"/>
          <w:szCs w:val="20"/>
        </w:rPr>
      </w:pPr>
    </w:p>
    <w:p w:rsidR="007147FA" w:rsidRDefault="007147FA" w:rsidP="00043F2E">
      <w:pPr>
        <w:rPr>
          <w:rFonts w:ascii="Times New Roman" w:hAnsi="Times New Roman" w:cs="Times New Roman"/>
          <w:sz w:val="20"/>
          <w:szCs w:val="20"/>
        </w:rPr>
      </w:pPr>
    </w:p>
    <w:p w:rsidR="006D1A11" w:rsidRPr="00262DF2" w:rsidRDefault="00043F2E" w:rsidP="00043F2E">
      <w:pPr>
        <w:rPr>
          <w:rFonts w:ascii="Times New Roman" w:hAnsi="Times New Roman" w:cs="Times New Roman"/>
          <w:sz w:val="20"/>
          <w:szCs w:val="20"/>
        </w:rPr>
      </w:pPr>
      <w:r w:rsidRPr="00262DF2">
        <w:rPr>
          <w:rFonts w:ascii="Times New Roman" w:hAnsi="Times New Roman" w:cs="Times New Roman"/>
          <w:sz w:val="20"/>
          <w:szCs w:val="20"/>
        </w:rPr>
        <w:t>*Obszar /branża: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wyrobów z gumy i tworzyw sztucznych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22)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pojazdów samochodowych, przyczep i naczep z wyłączeniem motocykli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29)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mebli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31)</w:t>
      </w:r>
    </w:p>
    <w:p w:rsidR="008A458B" w:rsidRDefault="008A458B" w:rsidP="008A458B">
      <w:pPr>
        <w:pStyle w:val="Akapitzlist"/>
        <w:widowControl/>
        <w:tabs>
          <w:tab w:val="left" w:pos="317"/>
        </w:tabs>
        <w:rPr>
          <w:rFonts w:ascii="Arial" w:hAnsi="Arial" w:cs="Arial"/>
          <w:sz w:val="20"/>
          <w:szCs w:val="20"/>
        </w:rPr>
      </w:pPr>
    </w:p>
    <w:p w:rsidR="008466E4" w:rsidRPr="008466E4" w:rsidRDefault="00C95D3D" w:rsidP="008466E4">
      <w:pPr>
        <w:widowControl/>
        <w:tabs>
          <w:tab w:val="left" w:pos="31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</w:t>
      </w:r>
      <w:r w:rsidR="008A458B" w:rsidRPr="008466E4">
        <w:rPr>
          <w:rFonts w:ascii="Times New Roman" w:hAnsi="Times New Roman" w:cs="Times New Roman"/>
          <w:i/>
          <w:sz w:val="20"/>
          <w:szCs w:val="20"/>
        </w:rPr>
        <w:t>wyższe obszary zostały określone na podstawie</w:t>
      </w:r>
      <w:r w:rsidR="008466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66E4" w:rsidRPr="008466E4">
        <w:rPr>
          <w:rStyle w:val="Uwydatnienie"/>
          <w:rFonts w:ascii="Times New Roman" w:hAnsi="Times New Roman" w:cs="Times New Roman"/>
          <w:sz w:val="20"/>
          <w:szCs w:val="20"/>
        </w:rPr>
        <w:t xml:space="preserve">Strategii Rozwoju Powiatu Chodzieskiego na lata 2021 – 2030, która znajduje się na stronie internetowej powiatu chodzieskiego </w:t>
      </w:r>
      <w:hyperlink r:id="rId5" w:history="1">
        <w:r w:rsidR="008466E4" w:rsidRPr="00851A03">
          <w:rPr>
            <w:rStyle w:val="Hipercze"/>
            <w:rFonts w:ascii="Times New Roman" w:hAnsi="Times New Roman" w:cs="Times New Roman"/>
            <w:i/>
            <w:sz w:val="20"/>
            <w:szCs w:val="20"/>
          </w:rPr>
          <w:t>https://www.powiat-chodzieski.pl/strona-526-strategia_rozwoju_gospodarczego_powiatu.html</w:t>
        </w:r>
      </w:hyperlink>
      <w:r w:rsidR="008466E4">
        <w:rPr>
          <w:rFonts w:ascii="Times New Roman" w:hAnsi="Times New Roman" w:cs="Times New Roman"/>
          <w:i/>
          <w:sz w:val="20"/>
          <w:szCs w:val="20"/>
        </w:rPr>
        <w:t xml:space="preserve"> oraz w</w:t>
      </w:r>
      <w:r w:rsidR="008466E4" w:rsidRPr="008466E4">
        <w:rPr>
          <w:rStyle w:val="Uwydatnienie"/>
          <w:rFonts w:ascii="Times New Roman" w:hAnsi="Times New Roman" w:cs="Times New Roman"/>
          <w:sz w:val="20"/>
          <w:szCs w:val="20"/>
        </w:rPr>
        <w:t>yników badań własnych Wojewódzkiego Urzędu Pracy w Poznaniu pn. „Kogo poszukuje rynek pracy w Wielkopolsce?” (październik 2019, str. 17-18)</w:t>
      </w:r>
      <w:r>
        <w:rPr>
          <w:rStyle w:val="Uwydatnienie"/>
          <w:rFonts w:ascii="Times New Roman" w:hAnsi="Times New Roman" w:cs="Times New Roman"/>
          <w:sz w:val="20"/>
          <w:szCs w:val="20"/>
        </w:rPr>
        <w:t>.</w:t>
      </w:r>
    </w:p>
    <w:p w:rsidR="00097301" w:rsidRPr="008A458B" w:rsidRDefault="00097301" w:rsidP="0009730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97301" w:rsidRPr="008A458B" w:rsidSect="00A3159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CF8"/>
    <w:multiLevelType w:val="hybridMultilevel"/>
    <w:tmpl w:val="E83AA8D0"/>
    <w:lvl w:ilvl="0" w:tplc="B980F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232A7A"/>
    <w:multiLevelType w:val="hybridMultilevel"/>
    <w:tmpl w:val="8C6C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B6F8E"/>
    <w:multiLevelType w:val="hybridMultilevel"/>
    <w:tmpl w:val="E794CE62"/>
    <w:lvl w:ilvl="0" w:tplc="4AC4C478">
      <w:start w:val="1"/>
      <w:numFmt w:val="bullet"/>
      <w:lvlText w:val="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00241"/>
    <w:rsid w:val="00034A9E"/>
    <w:rsid w:val="00043F2E"/>
    <w:rsid w:val="00091458"/>
    <w:rsid w:val="00097301"/>
    <w:rsid w:val="000D20CD"/>
    <w:rsid w:val="000F5026"/>
    <w:rsid w:val="00105608"/>
    <w:rsid w:val="0011190F"/>
    <w:rsid w:val="00133B7B"/>
    <w:rsid w:val="0014724D"/>
    <w:rsid w:val="00181020"/>
    <w:rsid w:val="001E3CA2"/>
    <w:rsid w:val="001F6FE2"/>
    <w:rsid w:val="00225591"/>
    <w:rsid w:val="00262DF2"/>
    <w:rsid w:val="00303C00"/>
    <w:rsid w:val="0033002C"/>
    <w:rsid w:val="00425566"/>
    <w:rsid w:val="00446BCF"/>
    <w:rsid w:val="00476314"/>
    <w:rsid w:val="005000B1"/>
    <w:rsid w:val="005134FF"/>
    <w:rsid w:val="00544CB8"/>
    <w:rsid w:val="00550483"/>
    <w:rsid w:val="00576A1A"/>
    <w:rsid w:val="006463E8"/>
    <w:rsid w:val="00667685"/>
    <w:rsid w:val="006D1A11"/>
    <w:rsid w:val="00707987"/>
    <w:rsid w:val="007147FA"/>
    <w:rsid w:val="00791830"/>
    <w:rsid w:val="0080760C"/>
    <w:rsid w:val="0083632E"/>
    <w:rsid w:val="008466E4"/>
    <w:rsid w:val="008A458B"/>
    <w:rsid w:val="008B48B8"/>
    <w:rsid w:val="00903148"/>
    <w:rsid w:val="00943AA5"/>
    <w:rsid w:val="009A7942"/>
    <w:rsid w:val="009F5B9C"/>
    <w:rsid w:val="00A17692"/>
    <w:rsid w:val="00A21235"/>
    <w:rsid w:val="00A31597"/>
    <w:rsid w:val="00A83242"/>
    <w:rsid w:val="00AB1449"/>
    <w:rsid w:val="00B05E8C"/>
    <w:rsid w:val="00B450D8"/>
    <w:rsid w:val="00B573C1"/>
    <w:rsid w:val="00C30999"/>
    <w:rsid w:val="00C36BBE"/>
    <w:rsid w:val="00C95D3D"/>
    <w:rsid w:val="00CA166C"/>
    <w:rsid w:val="00CD74A5"/>
    <w:rsid w:val="00DF2446"/>
    <w:rsid w:val="00E102D5"/>
    <w:rsid w:val="00E552F8"/>
    <w:rsid w:val="00E71CF1"/>
    <w:rsid w:val="00F10B70"/>
    <w:rsid w:val="00F44818"/>
    <w:rsid w:val="00F56914"/>
    <w:rsid w:val="00F93BD5"/>
    <w:rsid w:val="00FA512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FF19BE"/>
    <w:pPr>
      <w:ind w:left="720"/>
      <w:contextualSpacing/>
    </w:pPr>
  </w:style>
  <w:style w:type="table" w:styleId="Tabela-Siatka">
    <w:name w:val="Table Grid"/>
    <w:basedOn w:val="Standardowy"/>
    <w:uiPriority w:val="59"/>
    <w:rsid w:val="000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62DF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2DF2"/>
  </w:style>
  <w:style w:type="character" w:styleId="Hipercze">
    <w:name w:val="Hyperlink"/>
    <w:basedOn w:val="Domylnaczcionkaakapitu"/>
    <w:uiPriority w:val="99"/>
    <w:unhideWhenUsed/>
    <w:rsid w:val="00846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iat-chodzieski.pl/strona-526-strategia_rozwoju_gospodarczego_powia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27</cp:revision>
  <cp:lastPrinted>2023-06-14T08:06:00Z</cp:lastPrinted>
  <dcterms:created xsi:type="dcterms:W3CDTF">2020-01-28T13:12:00Z</dcterms:created>
  <dcterms:modified xsi:type="dcterms:W3CDTF">2024-08-01T10:53:00Z</dcterms:modified>
</cp:coreProperties>
</file>