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1D" w:rsidRPr="005720D1" w:rsidRDefault="005720D1" w:rsidP="009C6C7E">
      <w:pPr>
        <w:pStyle w:val="Nagwek1"/>
        <w:numPr>
          <w:ilvl w:val="0"/>
          <w:numId w:val="0"/>
        </w:numPr>
        <w:tabs>
          <w:tab w:val="left" w:pos="708"/>
        </w:tabs>
        <w:spacing w:after="120" w:line="276" w:lineRule="auto"/>
        <w:jc w:val="center"/>
        <w:rPr>
          <w:sz w:val="26"/>
          <w:szCs w:val="26"/>
        </w:rPr>
      </w:pPr>
      <w:r w:rsidRPr="005720D1">
        <w:rPr>
          <w:sz w:val="26"/>
          <w:szCs w:val="26"/>
        </w:rPr>
        <w:t>Ocena wniosku o sfinansowanie kosztów kształcenia ustawicznego pracowni</w:t>
      </w:r>
      <w:r>
        <w:rPr>
          <w:sz w:val="26"/>
          <w:szCs w:val="26"/>
        </w:rPr>
        <w:t>ków i pracodawców ze środków KFS</w:t>
      </w:r>
      <w:r w:rsidRPr="005720D1">
        <w:rPr>
          <w:sz w:val="26"/>
          <w:szCs w:val="26"/>
        </w:rPr>
        <w:t xml:space="preserve"> nr </w:t>
      </w:r>
      <w:r w:rsidR="006B00E1" w:rsidRPr="005720D1">
        <w:rPr>
          <w:sz w:val="26"/>
          <w:szCs w:val="26"/>
        </w:rPr>
        <w:t>……</w:t>
      </w:r>
      <w:r>
        <w:rPr>
          <w:sz w:val="26"/>
          <w:szCs w:val="26"/>
        </w:rPr>
        <w:t>……..</w:t>
      </w:r>
      <w:r w:rsidR="006B00E1" w:rsidRPr="005720D1">
        <w:rPr>
          <w:sz w:val="26"/>
          <w:szCs w:val="26"/>
        </w:rPr>
        <w:t>……………………</w:t>
      </w:r>
      <w:r w:rsidR="009C6C7E">
        <w:rPr>
          <w:sz w:val="26"/>
          <w:szCs w:val="26"/>
        </w:rPr>
        <w:t>…</w:t>
      </w:r>
      <w:r w:rsidR="006B00E1" w:rsidRPr="005720D1">
        <w:rPr>
          <w:sz w:val="26"/>
          <w:szCs w:val="26"/>
        </w:rPr>
        <w:t>…..</w:t>
      </w:r>
    </w:p>
    <w:p w:rsidR="009C6C7E" w:rsidRDefault="009C6C7E" w:rsidP="00F3591D">
      <w:pPr>
        <w:rPr>
          <w:b/>
          <w:sz w:val="24"/>
        </w:rPr>
      </w:pPr>
    </w:p>
    <w:p w:rsidR="00F3591D" w:rsidRDefault="009C6C7E" w:rsidP="00F3591D">
      <w:pPr>
        <w:spacing w:after="120"/>
        <w:rPr>
          <w:b/>
          <w:sz w:val="24"/>
        </w:rPr>
      </w:pPr>
      <w:r>
        <w:rPr>
          <w:b/>
          <w:sz w:val="24"/>
        </w:rPr>
        <w:t>1.</w:t>
      </w:r>
      <w:r w:rsidR="00F3591D">
        <w:rPr>
          <w:b/>
          <w:sz w:val="24"/>
        </w:rPr>
        <w:t xml:space="preserve"> Ocena formalna wniosku</w:t>
      </w:r>
    </w:p>
    <w:tbl>
      <w:tblPr>
        <w:tblW w:w="100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"/>
        <w:gridCol w:w="144"/>
        <w:gridCol w:w="5518"/>
        <w:gridCol w:w="6"/>
        <w:gridCol w:w="1127"/>
        <w:gridCol w:w="6"/>
        <w:gridCol w:w="1127"/>
        <w:gridCol w:w="6"/>
        <w:gridCol w:w="1700"/>
      </w:tblGrid>
      <w:tr w:rsidR="00F3591D" w:rsidTr="00F3591D">
        <w:trPr>
          <w:trHeight w:val="382"/>
        </w:trPr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40"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OCENA FORMALNA WNIOSKU</w:t>
            </w:r>
          </w:p>
        </w:tc>
      </w:tr>
      <w:tr w:rsidR="00F3591D" w:rsidTr="00F3591D">
        <w:trPr>
          <w:trHeight w:val="390"/>
        </w:trPr>
        <w:tc>
          <w:tcPr>
            <w:tcW w:w="6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F3591D" w:rsidTr="00F3591D">
        <w:trPr>
          <w:trHeight w:val="39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Wniosek wpłynął w terminie ogłoszonego naboru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rPr>
          <w:trHeight w:val="39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Wniosek spełnia wymagania przynajmniej jednego z obowiązujących priorytetów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rPr>
          <w:trHeight w:val="40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Wniosek jest kompletny i zawiera wymagane załączniki, </w:t>
            </w:r>
            <w:proofErr w:type="spellStart"/>
            <w:r>
              <w:rPr>
                <w:sz w:val="22"/>
                <w:szCs w:val="22"/>
              </w:rPr>
              <w:t>tj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rPr>
          <w:trHeight w:val="514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3.1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Zaświadczenia lub oświadczenie o pomocy </w:t>
            </w:r>
            <w:r>
              <w:rPr>
                <w:bCs/>
                <w:i/>
                <w:sz w:val="22"/>
                <w:szCs w:val="22"/>
              </w:rPr>
              <w:t>de </w:t>
            </w:r>
            <w:proofErr w:type="spellStart"/>
            <w:r>
              <w:rPr>
                <w:bCs/>
                <w:i/>
                <w:sz w:val="22"/>
                <w:szCs w:val="22"/>
              </w:rPr>
              <w:t>minimis</w:t>
            </w:r>
            <w:proofErr w:type="spellEnd"/>
            <w:r>
              <w:rPr>
                <w:bCs/>
                <w:sz w:val="22"/>
                <w:szCs w:val="22"/>
              </w:rPr>
              <w:t xml:space="preserve"> (załącznik nr 2 do wniosku)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3.2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Formularz informacji przedstawianych przy ubieganiu się o pomoc de minimis </w:t>
            </w:r>
            <w:r>
              <w:rPr>
                <w:bCs/>
                <w:sz w:val="22"/>
                <w:szCs w:val="22"/>
              </w:rPr>
              <w:t>(załącznik nr 3 do wniosku)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Kopia dokumentu potwierdzającego oznaczenie formy prawnej prowadzonej działalności (w określonym we wniosku przypadku)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Program kształcenia ustawicznego lub zakres egzaminu </w:t>
            </w:r>
            <w:r>
              <w:rPr>
                <w:bCs/>
                <w:sz w:val="22"/>
                <w:szCs w:val="22"/>
              </w:rPr>
              <w:t>(wykazany w załącznik nr 4 do wniosku)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40" w:line="240" w:lineRule="auto"/>
              <w:ind w:left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3.5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4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Wzór dokumentu potwierdzającego kompetencje nabyte przez uczestników, wystawianego przez realizatora usługi kształcenia ustawicznego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rPr>
          <w:trHeight w:val="729"/>
        </w:trPr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591D" w:rsidRDefault="00F3591D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przypadku negatywnej odpowiedzi w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  <w:r>
              <w:rPr>
                <w:sz w:val="22"/>
                <w:szCs w:val="22"/>
              </w:rPr>
              <w:t xml:space="preserve"> 1 – 3: </w:t>
            </w:r>
            <w:r>
              <w:rPr>
                <w:b/>
                <w:sz w:val="22"/>
                <w:szCs w:val="22"/>
              </w:rPr>
              <w:t>wniosek</w:t>
            </w:r>
            <w:r>
              <w:rPr>
                <w:b/>
                <w:bCs/>
                <w:sz w:val="22"/>
                <w:szCs w:val="22"/>
              </w:rPr>
              <w:t xml:space="preserve"> pozostaje bez rozpatrzenia/zostaje rozpatrzony negatywnie </w:t>
            </w:r>
          </w:p>
        </w:tc>
      </w:tr>
      <w:tr w:rsidR="00F3591D" w:rsidTr="00F3591D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Wnioskodawca spełnia definicję pracodawcy wg Kodeksu Pracy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pStyle w:val="Akapitzlist"/>
              <w:spacing w:before="60" w:after="6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Pracodawca ma siedzibę lub prowadzi działalność na terenie Chodzieży lub powiatu chodzieskiego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 w:rsidR="00F3591D" w:rsidTr="00F3591D">
        <w:trPr>
          <w:trHeight w:val="467"/>
        </w:trPr>
        <w:tc>
          <w:tcPr>
            <w:tcW w:w="10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przypadku negatywnej odpowiedzi w </w:t>
            </w:r>
            <w:proofErr w:type="spellStart"/>
            <w:r>
              <w:rPr>
                <w:sz w:val="22"/>
                <w:szCs w:val="22"/>
              </w:rPr>
              <w:t>pkt</w:t>
            </w:r>
            <w:proofErr w:type="spellEnd"/>
            <w:r>
              <w:rPr>
                <w:sz w:val="22"/>
                <w:szCs w:val="22"/>
              </w:rPr>
              <w:t xml:space="preserve"> 4 – 5: </w:t>
            </w:r>
            <w:r>
              <w:rPr>
                <w:b/>
                <w:bCs/>
                <w:sz w:val="22"/>
                <w:szCs w:val="22"/>
              </w:rPr>
              <w:t>wniosek zostaje rozpatrzony negatywnie</w:t>
            </w:r>
          </w:p>
        </w:tc>
      </w:tr>
      <w:tr w:rsidR="00F3591D" w:rsidTr="00F3591D">
        <w:trPr>
          <w:trHeight w:val="761"/>
        </w:trPr>
        <w:tc>
          <w:tcPr>
            <w:tcW w:w="6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Wniosek wymaga uzupełnienia o informacje wymagające doprecyzowania </w:t>
            </w:r>
            <w:r>
              <w:rPr>
                <w:b/>
                <w:bCs/>
                <w:sz w:val="22"/>
                <w:szCs w:val="22"/>
              </w:rPr>
              <w:t>– wyznaczony zostanie termin do jego poprawienia</w:t>
            </w:r>
            <w:r w:rsidR="000327F4">
              <w:rPr>
                <w:b/>
                <w:bCs/>
                <w:sz w:val="22"/>
                <w:szCs w:val="22"/>
              </w:rPr>
              <w:t>/ złożenia wyjaśnień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1D" w:rsidRDefault="00F3591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1D" w:rsidRDefault="00F3591D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91D" w:rsidRDefault="00F3591D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:rsidR="00F3591D" w:rsidRDefault="00F3591D" w:rsidP="00F3591D">
      <w:pPr>
        <w:rPr>
          <w:sz w:val="22"/>
          <w:szCs w:val="22"/>
        </w:rPr>
      </w:pPr>
    </w:p>
    <w:p w:rsidR="00F3591D" w:rsidRDefault="00F3591D" w:rsidP="00F3591D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Uwagi dotyczące oceny formalnej: </w:t>
      </w:r>
    </w:p>
    <w:p w:rsidR="00F3591D" w:rsidRDefault="00F3591D" w:rsidP="005720D1">
      <w:pPr>
        <w:spacing w:line="360" w:lineRule="auto"/>
        <w:ind w:right="-85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0E1">
        <w:rPr>
          <w:sz w:val="22"/>
          <w:szCs w:val="22"/>
        </w:rPr>
        <w:t>________________________</w:t>
      </w:r>
    </w:p>
    <w:p w:rsidR="005720D1" w:rsidRDefault="005720D1" w:rsidP="005720D1">
      <w:pPr>
        <w:spacing w:line="360" w:lineRule="auto"/>
        <w:ind w:right="-85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:rsidR="00F3591D" w:rsidRDefault="00F3591D" w:rsidP="00F3591D">
      <w:pPr>
        <w:pStyle w:val="Defaul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Wniosek rozpatrzony negatywnie / Wniosek pozostaje bez rozpatrzenia</w:t>
      </w:r>
      <w:r>
        <w:rPr>
          <w:rFonts w:ascii="Times New Roman" w:hAnsi="Times New Roman" w:cs="Times New Roman"/>
          <w:sz w:val="20"/>
          <w:szCs w:val="20"/>
        </w:rPr>
        <w:t>*</w:t>
      </w:r>
    </w:p>
    <w:p w:rsidR="00F3591D" w:rsidRDefault="00F3591D" w:rsidP="00F3591D">
      <w:pPr>
        <w:widowControl w:val="0"/>
        <w:ind w:right="111"/>
        <w:jc w:val="both"/>
        <w:rPr>
          <w:b/>
          <w:sz w:val="24"/>
          <w:szCs w:val="28"/>
          <w:u w:val="single"/>
        </w:rPr>
      </w:pPr>
    </w:p>
    <w:p w:rsidR="00F3591D" w:rsidRPr="005720D1" w:rsidRDefault="00F3591D" w:rsidP="00F3591D">
      <w:pPr>
        <w:widowControl w:val="0"/>
        <w:ind w:right="111"/>
        <w:jc w:val="both"/>
        <w:rPr>
          <w:b/>
          <w:sz w:val="16"/>
          <w:szCs w:val="16"/>
          <w:u w:val="single"/>
        </w:rPr>
      </w:pPr>
    </w:p>
    <w:p w:rsidR="00F3591D" w:rsidRDefault="00F3591D" w:rsidP="00F3591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___________________________</w:t>
      </w:r>
    </w:p>
    <w:p w:rsidR="00F3591D" w:rsidRDefault="00F3591D" w:rsidP="00F3591D">
      <w:pPr>
        <w:pStyle w:val="Default"/>
        <w:ind w:left="6663" w:hanging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(data) *                                                                          (pieczęć i podpis Dyrektora PUP  </w:t>
      </w:r>
    </w:p>
    <w:p w:rsidR="00F3591D" w:rsidRDefault="00F3591D" w:rsidP="00F3591D">
      <w:pPr>
        <w:pStyle w:val="Default"/>
        <w:ind w:left="6663" w:hanging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E35EFA">
        <w:rPr>
          <w:rFonts w:ascii="Times New Roman" w:hAnsi="Times New Roman" w:cs="Times New Roman"/>
          <w:sz w:val="20"/>
          <w:szCs w:val="20"/>
        </w:rPr>
        <w:t xml:space="preserve">               lub innej osoby upo</w:t>
      </w:r>
      <w:r>
        <w:rPr>
          <w:rFonts w:ascii="Times New Roman" w:hAnsi="Times New Roman" w:cs="Times New Roman"/>
          <w:sz w:val="20"/>
          <w:szCs w:val="20"/>
        </w:rPr>
        <w:t>ważnionej)*</w:t>
      </w:r>
    </w:p>
    <w:p w:rsidR="00F3591D" w:rsidRDefault="00F3591D" w:rsidP="00F3591D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 Ocena merytoryczna wniosku</w:t>
      </w:r>
    </w:p>
    <w:p w:rsidR="00F3591D" w:rsidRPr="000B21FE" w:rsidRDefault="00F3591D" w:rsidP="005E1F99">
      <w:pPr>
        <w:spacing w:after="120"/>
        <w:jc w:val="both"/>
        <w:rPr>
          <w:sz w:val="24"/>
          <w:szCs w:val="24"/>
        </w:rPr>
      </w:pPr>
      <w:r w:rsidRPr="000B21FE">
        <w:rPr>
          <w:sz w:val="24"/>
          <w:szCs w:val="24"/>
        </w:rPr>
        <w:t>Ocenie merytorycznej nie podlegają wnioski, które na podstawie oceny formalnej pozostały bez rozpatrzenia lub zostały rozpatrzone negatywnie</w:t>
      </w:r>
      <w:r w:rsidR="005E1F99" w:rsidRPr="000B21FE">
        <w:rPr>
          <w:sz w:val="24"/>
          <w:szCs w:val="24"/>
        </w:rPr>
        <w:t>.</w:t>
      </w:r>
    </w:p>
    <w:p w:rsidR="000B21FE" w:rsidRPr="00BF12DC" w:rsidRDefault="000B21FE" w:rsidP="005E1F99">
      <w:pPr>
        <w:spacing w:after="120"/>
        <w:jc w:val="both"/>
        <w:rPr>
          <w:i/>
          <w:sz w:val="16"/>
          <w:szCs w:val="16"/>
        </w:rPr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1"/>
        <w:gridCol w:w="4528"/>
        <w:gridCol w:w="40"/>
        <w:gridCol w:w="2681"/>
        <w:gridCol w:w="2375"/>
      </w:tblGrid>
      <w:tr w:rsidR="00F3591D" w:rsidTr="005E1F99">
        <w:trPr>
          <w:trHeight w:val="732"/>
        </w:trPr>
        <w:tc>
          <w:tcPr>
            <w:tcW w:w="1012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>
              <w:rPr>
                <w:b/>
                <w:sz w:val="22"/>
                <w:szCs w:val="22"/>
              </w:rPr>
              <w:t xml:space="preserve">KRYTERIA </w:t>
            </w:r>
            <w:r>
              <w:rPr>
                <w:b/>
                <w:bCs/>
                <w:sz w:val="22"/>
                <w:szCs w:val="22"/>
              </w:rPr>
              <w:t>OCENY MERYTORYCZNEJ WNIOSKOWANEJ FORMY WSPARCIA/</w:t>
            </w:r>
          </w:p>
          <w:p w:rsidR="00F3591D" w:rsidRDefault="00F3591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USŁUGI KSZTAŁCENIA </w:t>
            </w:r>
          </w:p>
        </w:tc>
      </w:tr>
      <w:tr w:rsidR="00F3591D" w:rsidTr="005E1F99">
        <w:trPr>
          <w:trHeight w:val="28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591D" w:rsidRDefault="00F3591D" w:rsidP="00F3591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hanging="425"/>
              <w:rPr>
                <w:rFonts w:ascii="Times New Roman" w:hAnsi="Times New Roman"/>
                <w:bCs/>
              </w:rPr>
            </w:pP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Posiadanie przez realizatora usługi kształcenia ustawicznego certyfikatów jakości oferowanych usług – maksymalnie 4 punkty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certyfikaty i więcej – 4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591D" w:rsidTr="005E1F99">
        <w:trPr>
          <w:trHeight w:val="282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certyfikat – 2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591D" w:rsidTr="005E1F99">
        <w:trPr>
          <w:trHeight w:val="282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Brak certyfikatów – 0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68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E21BA" w:rsidRDefault="00CE21BA" w:rsidP="00F3591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hanging="425"/>
              <w:rPr>
                <w:rFonts w:ascii="Times New Roman" w:hAnsi="Times New Roman"/>
                <w:iCs/>
              </w:rPr>
            </w:pP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E21BA" w:rsidRPr="009A1E09" w:rsidRDefault="00CE21BA" w:rsidP="00CE21BA">
            <w:pPr>
              <w:rPr>
                <w:bCs/>
                <w:sz w:val="24"/>
                <w:szCs w:val="24"/>
              </w:rPr>
            </w:pPr>
            <w:r w:rsidRPr="009A1E09">
              <w:rPr>
                <w:bCs/>
                <w:sz w:val="24"/>
                <w:szCs w:val="24"/>
              </w:rPr>
              <w:t>Średni koszt jednostkowy usługi wskazanej do sfinansowania ze środków KFS – maksymalnie 10 punktów</w:t>
            </w:r>
          </w:p>
          <w:p w:rsidR="00CE21BA" w:rsidRPr="009A1E09" w:rsidRDefault="00CE21BA" w:rsidP="00CE21BA">
            <w:pPr>
              <w:rPr>
                <w:bCs/>
                <w:sz w:val="24"/>
                <w:szCs w:val="24"/>
              </w:rPr>
            </w:pPr>
            <w:r w:rsidRPr="009A1E09">
              <w:rPr>
                <w:sz w:val="24"/>
                <w:szCs w:val="24"/>
              </w:rPr>
              <w:t>*</w:t>
            </w:r>
            <w:r>
              <w:rPr>
                <w:bCs/>
                <w:sz w:val="24"/>
                <w:szCs w:val="24"/>
              </w:rPr>
              <w:t>Średni koszt jednostkowy w 2024 roku wyniósł 2.139</w:t>
            </w:r>
            <w:r w:rsidRPr="009A1E09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81</w:t>
            </w:r>
            <w:r w:rsidRPr="009A1E09">
              <w:rPr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7"/>
              </w:numPr>
              <w:spacing w:before="60" w:after="60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do </w:t>
            </w:r>
            <w:r>
              <w:rPr>
                <w:rFonts w:ascii="Times New Roman" w:hAnsi="Times New Roman"/>
              </w:rPr>
              <w:t>2.100</w:t>
            </w:r>
            <w:r w:rsidRPr="009A1E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00</w:t>
            </w:r>
            <w:r w:rsidRPr="009A1E09">
              <w:rPr>
                <w:rFonts w:ascii="Times New Roman" w:hAnsi="Times New Roman"/>
              </w:rPr>
              <w:t xml:space="preserve"> zł*– 10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  <w:r w:rsidRPr="009A1E09">
              <w:rPr>
                <w:rFonts w:ascii="Times New Roman" w:hAnsi="Times New Roman"/>
              </w:rPr>
              <w:t xml:space="preserve"> </w:t>
            </w:r>
          </w:p>
        </w:tc>
      </w:tr>
      <w:tr w:rsidR="00CE21BA" w:rsidTr="005E1F99">
        <w:trPr>
          <w:trHeight w:val="288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  2.100,</w:t>
            </w:r>
            <w:r w:rsidRPr="009A1E0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1</w:t>
            </w:r>
            <w:r w:rsidRPr="009A1E09">
              <w:rPr>
                <w:rFonts w:ascii="Times New Roman" w:hAnsi="Times New Roman"/>
              </w:rPr>
              <w:t xml:space="preserve"> zł do </w:t>
            </w:r>
            <w:r>
              <w:rPr>
                <w:rFonts w:ascii="Times New Roman" w:hAnsi="Times New Roman"/>
              </w:rPr>
              <w:t>2.600</w:t>
            </w:r>
            <w:r w:rsidRPr="009A1E09">
              <w:rPr>
                <w:rFonts w:ascii="Times New Roman" w:hAnsi="Times New Roman"/>
              </w:rPr>
              <w:t xml:space="preserve">,00 zł – 9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38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2.600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3.100</w:t>
            </w:r>
            <w:r w:rsidRPr="009A1E09">
              <w:rPr>
                <w:rFonts w:ascii="Times New Roman" w:hAnsi="Times New Roman"/>
              </w:rPr>
              <w:t xml:space="preserve">,00 – 8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31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tabs>
                <w:tab w:val="left" w:pos="175"/>
              </w:tabs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3.100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3.600</w:t>
            </w:r>
            <w:r w:rsidRPr="009A1E09">
              <w:rPr>
                <w:rFonts w:ascii="Times New Roman" w:hAnsi="Times New Roman"/>
              </w:rPr>
              <w:t xml:space="preserve">,00 – 7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  <w:r w:rsidRPr="009A1E09">
              <w:rPr>
                <w:rFonts w:ascii="Times New Roman" w:hAnsi="Times New Roman"/>
              </w:rPr>
              <w:t xml:space="preserve"> </w:t>
            </w:r>
          </w:p>
        </w:tc>
      </w:tr>
      <w:tr w:rsidR="00CE21BA" w:rsidTr="005E1F99">
        <w:trPr>
          <w:trHeight w:val="325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3.600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4.100</w:t>
            </w:r>
            <w:r w:rsidRPr="009A1E09">
              <w:rPr>
                <w:rFonts w:ascii="Times New Roman" w:hAnsi="Times New Roman"/>
              </w:rPr>
              <w:t xml:space="preserve">,00 – 6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15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4.100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4.600</w:t>
            </w:r>
            <w:r w:rsidRPr="009A1E09">
              <w:rPr>
                <w:rFonts w:ascii="Times New Roman" w:hAnsi="Times New Roman"/>
              </w:rPr>
              <w:t xml:space="preserve">,00 – 5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  <w:r w:rsidRPr="009A1E09">
              <w:rPr>
                <w:rFonts w:ascii="Times New Roman" w:hAnsi="Times New Roman"/>
              </w:rPr>
              <w:t xml:space="preserve"> </w:t>
            </w:r>
          </w:p>
        </w:tc>
      </w:tr>
      <w:tr w:rsidR="00CE21BA" w:rsidTr="005E1F99">
        <w:trPr>
          <w:trHeight w:val="281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tabs>
                <w:tab w:val="left" w:pos="175"/>
              </w:tabs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4.600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5.100</w:t>
            </w:r>
            <w:r w:rsidRPr="009A1E09">
              <w:rPr>
                <w:rFonts w:ascii="Times New Roman" w:hAnsi="Times New Roman"/>
              </w:rPr>
              <w:t xml:space="preserve">,00 – 4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75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5.100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5.600</w:t>
            </w:r>
            <w:r w:rsidRPr="009A1E09">
              <w:rPr>
                <w:rFonts w:ascii="Times New Roman" w:hAnsi="Times New Roman"/>
              </w:rPr>
              <w:t xml:space="preserve">,00 – 3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  <w:r w:rsidRPr="009A1E09">
              <w:rPr>
                <w:rFonts w:ascii="Times New Roman" w:hAnsi="Times New Roman"/>
              </w:rPr>
              <w:t xml:space="preserve"> </w:t>
            </w:r>
          </w:p>
        </w:tc>
      </w:tr>
      <w:tr w:rsidR="00CE21BA" w:rsidTr="005E1F99">
        <w:trPr>
          <w:trHeight w:val="327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5.600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6.100</w:t>
            </w:r>
            <w:r w:rsidRPr="009A1E09">
              <w:rPr>
                <w:rFonts w:ascii="Times New Roman" w:hAnsi="Times New Roman"/>
              </w:rPr>
              <w:t xml:space="preserve">,00 – 2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07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tabs>
                <w:tab w:val="left" w:pos="175"/>
              </w:tabs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 w:rsidRPr="009A1E09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6.100</w:t>
            </w:r>
            <w:r w:rsidRPr="009A1E09">
              <w:rPr>
                <w:rFonts w:ascii="Times New Roman" w:hAnsi="Times New Roman"/>
              </w:rPr>
              <w:t xml:space="preserve">,01 do </w:t>
            </w:r>
            <w:r>
              <w:rPr>
                <w:rFonts w:ascii="Times New Roman" w:hAnsi="Times New Roman"/>
              </w:rPr>
              <w:t>6.600</w:t>
            </w:r>
            <w:r w:rsidRPr="009A1E09">
              <w:rPr>
                <w:rFonts w:ascii="Times New Roman" w:hAnsi="Times New Roman"/>
              </w:rPr>
              <w:t xml:space="preserve">,00 – 1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CE21BA" w:rsidTr="005E1F99">
        <w:trPr>
          <w:trHeight w:val="338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1BA" w:rsidRDefault="00CE21BA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CE21BA" w:rsidRPr="009A1E09" w:rsidRDefault="00CE21BA" w:rsidP="00CE21BA">
            <w:pPr>
              <w:pStyle w:val="Akapitzlist"/>
              <w:numPr>
                <w:ilvl w:val="0"/>
                <w:numId w:val="14"/>
              </w:numPr>
              <w:tabs>
                <w:tab w:val="left" w:pos="175"/>
              </w:tabs>
              <w:spacing w:before="60" w:after="60" w:line="240" w:lineRule="auto"/>
              <w:ind w:left="341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powyżej 6.60</w:t>
            </w:r>
            <w:r w:rsidRPr="009A1E09">
              <w:rPr>
                <w:rFonts w:ascii="Times New Roman" w:hAnsi="Times New Roman"/>
              </w:rPr>
              <w:t xml:space="preserve">0,00 zł – 0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F3591D" w:rsidTr="005E1F99">
        <w:trPr>
          <w:trHeight w:val="54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591D" w:rsidRDefault="00F3591D" w:rsidP="00F3591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hanging="425"/>
              <w:rPr>
                <w:rFonts w:ascii="Times New Roman" w:hAnsi="Times New Roman"/>
                <w:iCs/>
              </w:rPr>
            </w:pP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Koszt jednostkowy usługi wskazanej do sfinansowania ze środków KFS w porównaniu z kosztami podobnych usług dostępnych na rynku – maksymalnie 8 punktów</w:t>
            </w:r>
          </w:p>
          <w:p w:rsidR="00F3591D" w:rsidRDefault="00F359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(w przypadku gdy na runku nie istnieją porównywalne usługi, punkt ten nie podlega ocenie)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3"/>
              </w:numPr>
              <w:tabs>
                <w:tab w:val="left" w:pos="175"/>
              </w:tabs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wskazanego kształcenia jest poniżej cen porównywalnych – 8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F3591D" w:rsidTr="005E1F99">
        <w:trPr>
          <w:trHeight w:val="513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wskazanego kształcenia jest w granicach cen porównywalnych – od 4 do 7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  <w:r>
              <w:rPr>
                <w:rFonts w:ascii="Times New Roman" w:hAnsi="Times New Roman"/>
              </w:rPr>
              <w:t xml:space="preserve">  (od 50% do 99%)</w:t>
            </w:r>
          </w:p>
        </w:tc>
      </w:tr>
      <w:tr w:rsidR="00F3591D" w:rsidTr="005E1F99">
        <w:trPr>
          <w:trHeight w:val="538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Cena wskazanego kształcenia jest powyżej cen porównywalnych – 0 do 3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  <w:r>
              <w:rPr>
                <w:rFonts w:ascii="Times New Roman" w:hAnsi="Times New Roman"/>
              </w:rPr>
              <w:t xml:space="preserve"> (poniżej 50%)</w:t>
            </w:r>
          </w:p>
        </w:tc>
      </w:tr>
      <w:tr w:rsidR="00F3591D" w:rsidTr="005E1F99">
        <w:trPr>
          <w:trHeight w:val="338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3"/>
              </w:numPr>
              <w:tabs>
                <w:tab w:val="left" w:pos="175"/>
              </w:tabs>
              <w:spacing w:before="60" w:after="60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dotyczy</w:t>
            </w:r>
          </w:p>
        </w:tc>
      </w:tr>
      <w:tr w:rsidR="00F3591D" w:rsidTr="005E1F99">
        <w:trPr>
          <w:trHeight w:val="335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bCs/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3"/>
              </w:numPr>
              <w:tabs>
                <w:tab w:val="left" w:pos="175"/>
              </w:tabs>
              <w:spacing w:before="60" w:after="60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Liczba przyznanych punktów _____________</w:t>
            </w:r>
          </w:p>
        </w:tc>
      </w:tr>
      <w:tr w:rsidR="00F3591D" w:rsidTr="005E1F99">
        <w:trPr>
          <w:trHeight w:val="1623"/>
        </w:trPr>
        <w:tc>
          <w:tcPr>
            <w:tcW w:w="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591D" w:rsidRDefault="00F3591D" w:rsidP="00F3591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54" w:hanging="425"/>
              <w:rPr>
                <w:rFonts w:ascii="Times New Roman" w:hAnsi="Times New Roman"/>
                <w:iCs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spacing w:before="120" w:after="120"/>
              <w:ind w:lef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Uzasadnienie potrzeby odbycia kształcenia ustawicznego przez pracownika lub pracodawcę przy uwzględnieniu obecnych lub przyszłych potrzeb Pracodawcy </w:t>
            </w:r>
            <w:r>
              <w:rPr>
                <w:bCs/>
                <w:sz w:val="22"/>
                <w:szCs w:val="22"/>
              </w:rPr>
              <w:t xml:space="preserve">– maksymalnie 20 punktów </w:t>
            </w:r>
            <w:r>
              <w:rPr>
                <w:sz w:val="22"/>
              </w:rPr>
              <w:t>(u</w:t>
            </w:r>
            <w:r w:rsidR="009C6C7E">
              <w:rPr>
                <w:sz w:val="22"/>
              </w:rPr>
              <w:t>zasadnienie punktu 1 ze strony 7</w:t>
            </w:r>
            <w:r>
              <w:rPr>
                <w:sz w:val="22"/>
              </w:rPr>
              <w:t xml:space="preserve"> wniosku – każda wnioskowana forma wsparcia)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3591D" w:rsidRPr="009C6C7E" w:rsidRDefault="00F3591D" w:rsidP="009C6C7E">
            <w:pPr>
              <w:pStyle w:val="Akapitzlist"/>
              <w:tabs>
                <w:tab w:val="left" w:pos="175"/>
              </w:tabs>
              <w:spacing w:before="60" w:after="60" w:line="240" w:lineRule="auto"/>
              <w:ind w:left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przyznanych punktów:</w:t>
            </w:r>
            <w:r w:rsidR="009C6C7E">
              <w:rPr>
                <w:rFonts w:ascii="Times New Roman" w:hAnsi="Times New Roman"/>
              </w:rPr>
              <w:t xml:space="preserve">   </w:t>
            </w:r>
            <w:r w:rsidRPr="009C6C7E">
              <w:rPr>
                <w:rFonts w:ascii="Times New Roman" w:hAnsi="Times New Roman"/>
              </w:rPr>
              <w:t>___________</w:t>
            </w:r>
          </w:p>
          <w:p w:rsidR="00F3591D" w:rsidRDefault="00F3591D">
            <w:pPr>
              <w:pStyle w:val="Akapitzlist"/>
              <w:tabs>
                <w:tab w:val="left" w:pos="175"/>
              </w:tabs>
              <w:spacing w:before="60" w:after="6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F3591D" w:rsidTr="005E1F99">
        <w:trPr>
          <w:trHeight w:val="714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591D" w:rsidRDefault="00F3591D" w:rsidP="00F3591D">
            <w:pPr>
              <w:pStyle w:val="Akapitzlist"/>
              <w:numPr>
                <w:ilvl w:val="0"/>
                <w:numId w:val="1"/>
              </w:numPr>
              <w:tabs>
                <w:tab w:val="left" w:pos="4746"/>
              </w:tabs>
              <w:spacing w:after="0" w:line="240" w:lineRule="auto"/>
              <w:ind w:left="454" w:hanging="425"/>
              <w:rPr>
                <w:rFonts w:ascii="Times New Roman" w:hAnsi="Times New Roman"/>
              </w:rPr>
            </w:pP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 w:rsidP="006E1884">
            <w:pPr>
              <w:tabs>
                <w:tab w:val="left" w:pos="4746"/>
              </w:tabs>
              <w:spacing w:before="120" w:after="120"/>
              <w:ind w:lef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Zgodność kompetencji nabytych przez uczestników kształcenia ustawicznego z potrzebami lokalnego lub regionalnego rynku pracy (wskazanie zgodne z Barometrem Zawodów 202</w:t>
            </w:r>
            <w:r w:rsidR="008C2227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– maksymalnie 4 punkty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Zgodne z regionalnym lub </w:t>
            </w:r>
            <w:r w:rsidR="008C2227">
              <w:rPr>
                <w:rFonts w:ascii="Times New Roman" w:hAnsi="Times New Roman"/>
              </w:rPr>
              <w:t>lokalnym Barometrem Zawodów 2025</w:t>
            </w:r>
            <w:r>
              <w:rPr>
                <w:rFonts w:ascii="Times New Roman" w:hAnsi="Times New Roman"/>
              </w:rPr>
              <w:t xml:space="preserve"> – 4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591D" w:rsidTr="005E1F99">
        <w:trPr>
          <w:trHeight w:val="631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Niezgodne z regionalnym lub </w:t>
            </w:r>
            <w:r w:rsidR="008C2227">
              <w:rPr>
                <w:rFonts w:ascii="Times New Roman" w:hAnsi="Times New Roman"/>
              </w:rPr>
              <w:t>lokalnym Barometrem Zawodów 2025</w:t>
            </w:r>
            <w:r>
              <w:rPr>
                <w:rFonts w:ascii="Times New Roman" w:hAnsi="Times New Roman"/>
              </w:rPr>
              <w:t xml:space="preserve"> – 0 </w:t>
            </w:r>
            <w:proofErr w:type="spellStart"/>
            <w:r>
              <w:rPr>
                <w:rFonts w:ascii="Times New Roman" w:hAnsi="Times New Roman"/>
              </w:rPr>
              <w:t>pkt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F3591D" w:rsidTr="005E1F99">
        <w:trPr>
          <w:trHeight w:val="467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591D" w:rsidRDefault="00F3591D" w:rsidP="00F3591D">
            <w:pPr>
              <w:pStyle w:val="Akapitzlist"/>
              <w:numPr>
                <w:ilvl w:val="0"/>
                <w:numId w:val="1"/>
              </w:numPr>
              <w:tabs>
                <w:tab w:val="left" w:pos="1102"/>
              </w:tabs>
              <w:spacing w:after="0" w:line="240" w:lineRule="auto"/>
              <w:ind w:left="454" w:hanging="425"/>
              <w:rPr>
                <w:rFonts w:ascii="Times New Roman" w:hAnsi="Times New Roman"/>
              </w:rPr>
            </w:pP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tabs>
                <w:tab w:val="left" w:pos="1102"/>
              </w:tabs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przypadku kursów – posiadanie przez </w:t>
            </w:r>
            <w:r>
              <w:rPr>
                <w:sz w:val="22"/>
                <w:szCs w:val="22"/>
              </w:rPr>
              <w:lastRenderedPageBreak/>
              <w:t xml:space="preserve">realizatora usługi kształcenia ustawicznego dokumentu, na podstawie którego prowadzi on pozaszkolne formy kształcenia ustawicznego – </w:t>
            </w:r>
            <w:r>
              <w:rPr>
                <w:bCs/>
                <w:sz w:val="22"/>
                <w:szCs w:val="22"/>
              </w:rPr>
              <w:t>maksymalnie 4 punkty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Posiada – 4 punkty </w:t>
            </w:r>
          </w:p>
        </w:tc>
      </w:tr>
      <w:tr w:rsidR="00F3591D" w:rsidTr="005E1F99">
        <w:trPr>
          <w:trHeight w:val="559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Nie posiada – 0 punktów </w:t>
            </w:r>
          </w:p>
        </w:tc>
      </w:tr>
      <w:tr w:rsidR="00F3591D" w:rsidTr="005E1F99">
        <w:trPr>
          <w:trHeight w:val="530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 dotyczy</w:t>
            </w:r>
          </w:p>
        </w:tc>
      </w:tr>
      <w:tr w:rsidR="008C2227" w:rsidTr="005E1F99">
        <w:trPr>
          <w:trHeight w:val="275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C2227" w:rsidRDefault="008C2227" w:rsidP="00F3591D">
            <w:pPr>
              <w:pStyle w:val="Akapitzlist"/>
              <w:numPr>
                <w:ilvl w:val="0"/>
                <w:numId w:val="1"/>
              </w:numPr>
              <w:tabs>
                <w:tab w:val="left" w:pos="1102"/>
              </w:tabs>
              <w:spacing w:after="0" w:line="240" w:lineRule="auto"/>
              <w:ind w:left="454" w:hanging="425"/>
              <w:rPr>
                <w:rFonts w:ascii="Times New Roman" w:hAnsi="Times New Roman"/>
              </w:rPr>
            </w:pPr>
          </w:p>
        </w:tc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C2227" w:rsidRDefault="008C2227">
            <w:pPr>
              <w:tabs>
                <w:tab w:val="left" w:pos="1102"/>
              </w:tabs>
              <w:rPr>
                <w:sz w:val="22"/>
                <w:szCs w:val="22"/>
              </w:rPr>
            </w:pPr>
          </w:p>
          <w:p w:rsidR="008C2227" w:rsidRDefault="008C2227">
            <w:pPr>
              <w:tabs>
                <w:tab w:val="left" w:pos="1102"/>
              </w:tabs>
              <w:rPr>
                <w:sz w:val="22"/>
                <w:szCs w:val="22"/>
              </w:rPr>
            </w:pPr>
          </w:p>
          <w:p w:rsidR="008C2227" w:rsidRDefault="008C2227">
            <w:pPr>
              <w:tabs>
                <w:tab w:val="left" w:pos="1102"/>
              </w:tabs>
              <w:rPr>
                <w:sz w:val="22"/>
                <w:szCs w:val="22"/>
              </w:rPr>
            </w:pPr>
          </w:p>
          <w:p w:rsidR="008C2227" w:rsidRDefault="008C2227">
            <w:pPr>
              <w:tabs>
                <w:tab w:val="left" w:pos="1102"/>
              </w:tabs>
              <w:rPr>
                <w:sz w:val="22"/>
                <w:szCs w:val="22"/>
              </w:rPr>
            </w:pPr>
          </w:p>
          <w:p w:rsidR="008C2227" w:rsidRDefault="008C2227">
            <w:pPr>
              <w:tabs>
                <w:tab w:val="left" w:pos="11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Plany dotyczące dalszego zatrudnienia osób, które będą objęte kształceniem ustawicznym finansowanym ze środków KFS</w:t>
            </w:r>
            <w:r>
              <w:rPr>
                <w:sz w:val="22"/>
              </w:rPr>
              <w:t xml:space="preserve"> – maksymalnie 10 punktów</w:t>
            </w:r>
            <w:r>
              <w:rPr>
                <w:sz w:val="22"/>
                <w:szCs w:val="22"/>
              </w:rPr>
              <w:t xml:space="preserve"> </w:t>
            </w:r>
          </w:p>
          <w:p w:rsidR="008C2227" w:rsidRDefault="008C2227">
            <w:pPr>
              <w:rPr>
                <w:sz w:val="22"/>
                <w:szCs w:val="22"/>
              </w:rPr>
            </w:pPr>
          </w:p>
          <w:p w:rsidR="008C2227" w:rsidRDefault="008C2227">
            <w:pPr>
              <w:rPr>
                <w:sz w:val="22"/>
                <w:szCs w:val="22"/>
              </w:rPr>
            </w:pPr>
          </w:p>
          <w:p w:rsidR="008C2227" w:rsidRDefault="008C2227">
            <w:pPr>
              <w:rPr>
                <w:sz w:val="22"/>
                <w:szCs w:val="22"/>
              </w:rPr>
            </w:pPr>
          </w:p>
          <w:p w:rsidR="008C2227" w:rsidRDefault="008C2227">
            <w:pPr>
              <w:tabs>
                <w:tab w:val="left" w:pos="13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C2227" w:rsidRPr="009A1E09" w:rsidRDefault="008C2227" w:rsidP="00BF12DC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341" w:hanging="284"/>
              <w:contextualSpacing w:val="0"/>
              <w:jc w:val="both"/>
              <w:rPr>
                <w:rFonts w:ascii="Times New Roman" w:hAnsi="Times New Roman"/>
              </w:rPr>
            </w:pPr>
            <w:r w:rsidRPr="00BB5A2A">
              <w:rPr>
                <w:rFonts w:ascii="Times New Roman" w:hAnsi="Times New Roman"/>
                <w:u w:val="single"/>
              </w:rPr>
              <w:t>W przypadku pracownika/ów</w:t>
            </w:r>
            <w:r>
              <w:rPr>
                <w:rFonts w:ascii="Times New Roman" w:hAnsi="Times New Roman"/>
              </w:rPr>
              <w:t xml:space="preserve"> - </w:t>
            </w:r>
            <w:r w:rsidRPr="009A1E09">
              <w:rPr>
                <w:rFonts w:ascii="Times New Roman" w:hAnsi="Times New Roman"/>
              </w:rPr>
              <w:t>inwestycja</w:t>
            </w:r>
            <w:r>
              <w:rPr>
                <w:rFonts w:ascii="Times New Roman" w:hAnsi="Times New Roman"/>
              </w:rPr>
              <w:t xml:space="preserve"> w</w:t>
            </w:r>
            <w:r w:rsidR="00BF12DC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rozwój zawodowy</w:t>
            </w:r>
            <w:r w:rsidRPr="009A1E09">
              <w:rPr>
                <w:rFonts w:ascii="Times New Roman" w:hAnsi="Times New Roman"/>
              </w:rPr>
              <w:t>, poszerzenie obowiązków zawodowych</w:t>
            </w:r>
            <w:r>
              <w:rPr>
                <w:rFonts w:ascii="Times New Roman" w:hAnsi="Times New Roman"/>
              </w:rPr>
              <w:t>, awans zawodowy i/lub finansowy, zmiana stanowiska, uzupełnienie/ zmiana/ aktualizacja kompetencji lub kwalifikacji zawodowych</w:t>
            </w:r>
            <w:r w:rsidRPr="009A1E09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0 do</w:t>
            </w:r>
            <w:r w:rsidRPr="009A1E09">
              <w:rPr>
                <w:rFonts w:ascii="Times New Roman" w:hAnsi="Times New Roman"/>
              </w:rPr>
              <w:t xml:space="preserve">10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8C2227" w:rsidTr="005E1F99">
        <w:trPr>
          <w:trHeight w:val="250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27" w:rsidRDefault="008C222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27" w:rsidRDefault="008C2227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C2227" w:rsidRPr="009A1E09" w:rsidRDefault="008C2227" w:rsidP="00BF12DC">
            <w:pPr>
              <w:pStyle w:val="Akapitzlist"/>
              <w:numPr>
                <w:ilvl w:val="0"/>
                <w:numId w:val="12"/>
              </w:numPr>
              <w:spacing w:before="60" w:after="60" w:line="240" w:lineRule="auto"/>
              <w:ind w:left="341" w:hanging="284"/>
              <w:contextualSpacing w:val="0"/>
              <w:jc w:val="both"/>
              <w:rPr>
                <w:rFonts w:ascii="Times New Roman" w:hAnsi="Times New Roman"/>
              </w:rPr>
            </w:pPr>
            <w:r w:rsidRPr="00BB5A2A">
              <w:rPr>
                <w:rFonts w:ascii="Times New Roman" w:hAnsi="Times New Roman"/>
                <w:u w:val="single"/>
              </w:rPr>
              <w:t>W przypadku pracodawcy</w:t>
            </w:r>
            <w:r w:rsidRPr="009A1E09">
              <w:rPr>
                <w:rFonts w:ascii="Times New Roman" w:hAnsi="Times New Roman"/>
              </w:rPr>
              <w:t xml:space="preserve"> – plany, strategia i</w:t>
            </w:r>
            <w:r w:rsidR="00BF12DC">
              <w:rPr>
                <w:rFonts w:ascii="Times New Roman" w:hAnsi="Times New Roman"/>
              </w:rPr>
              <w:t> </w:t>
            </w:r>
            <w:r w:rsidRPr="009A1E09">
              <w:rPr>
                <w:rFonts w:ascii="Times New Roman" w:hAnsi="Times New Roman"/>
              </w:rPr>
              <w:t>rozwój firmy</w:t>
            </w:r>
            <w:r>
              <w:rPr>
                <w:rFonts w:ascii="Times New Roman" w:hAnsi="Times New Roman"/>
              </w:rPr>
              <w:t xml:space="preserve">, wdrożenie nowych rozwiązań </w:t>
            </w:r>
            <w:r w:rsidRPr="009A1E09">
              <w:rPr>
                <w:rFonts w:ascii="Times New Roman" w:hAnsi="Times New Roman"/>
              </w:rPr>
              <w:t>– 0</w:t>
            </w:r>
            <w:r w:rsidR="00BF12DC">
              <w:rPr>
                <w:rFonts w:ascii="Times New Roman" w:hAnsi="Times New Roman"/>
              </w:rPr>
              <w:t> </w:t>
            </w:r>
            <w:r w:rsidRPr="009A1E09">
              <w:rPr>
                <w:rFonts w:ascii="Times New Roman" w:hAnsi="Times New Roman"/>
              </w:rPr>
              <w:t xml:space="preserve">do 10 </w:t>
            </w:r>
            <w:proofErr w:type="spellStart"/>
            <w:r w:rsidRPr="009A1E09">
              <w:rPr>
                <w:rFonts w:ascii="Times New Roman" w:hAnsi="Times New Roman"/>
              </w:rPr>
              <w:t>pkt</w:t>
            </w:r>
            <w:proofErr w:type="spellEnd"/>
          </w:p>
        </w:tc>
      </w:tr>
      <w:tr w:rsidR="00F3591D" w:rsidTr="005E1F99">
        <w:trPr>
          <w:trHeight w:val="426"/>
        </w:trPr>
        <w:tc>
          <w:tcPr>
            <w:tcW w:w="501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5"/>
              </w:numPr>
              <w:spacing w:before="60" w:after="60"/>
              <w:ind w:left="341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Liczba przyznanych punktów _____________</w:t>
            </w:r>
          </w:p>
        </w:tc>
      </w:tr>
      <w:tr w:rsidR="00F3591D" w:rsidTr="005E1F99">
        <w:trPr>
          <w:trHeight w:val="225"/>
        </w:trPr>
        <w:tc>
          <w:tcPr>
            <w:tcW w:w="5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3591D" w:rsidRDefault="00F3591D" w:rsidP="00F3591D">
            <w:pPr>
              <w:pStyle w:val="Akapitzlist"/>
              <w:numPr>
                <w:ilvl w:val="0"/>
                <w:numId w:val="1"/>
              </w:numPr>
              <w:tabs>
                <w:tab w:val="left" w:pos="1102"/>
              </w:tabs>
              <w:spacing w:after="0" w:line="240" w:lineRule="auto"/>
              <w:ind w:left="454" w:hanging="425"/>
              <w:rPr>
                <w:rFonts w:ascii="Times New Roman" w:hAnsi="Times New Roman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F3591D" w:rsidRDefault="00F3591D">
            <w:pPr>
              <w:tabs>
                <w:tab w:val="left" w:pos="1102"/>
              </w:tabs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Suma zdobytych punktów (maks. od 48 do 60)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3591D" w:rsidRDefault="00F3591D">
            <w:pPr>
              <w:pStyle w:val="Akapitzlist"/>
              <w:spacing w:before="60" w:after="60" w:line="240" w:lineRule="auto"/>
              <w:ind w:left="170"/>
              <w:rPr>
                <w:rFonts w:ascii="Times New Roman" w:hAnsi="Times New Roman"/>
              </w:rPr>
            </w:pPr>
          </w:p>
        </w:tc>
      </w:tr>
      <w:tr w:rsidR="00F3591D" w:rsidTr="005E1F99">
        <w:trPr>
          <w:gridAfter w:val="1"/>
          <w:wAfter w:w="2375" w:type="dxa"/>
          <w:trHeight w:val="228"/>
        </w:trPr>
        <w:tc>
          <w:tcPr>
            <w:tcW w:w="5069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3591D" w:rsidRDefault="00F3591D">
            <w:pPr>
              <w:tabs>
                <w:tab w:val="left" w:pos="1102"/>
              </w:tabs>
              <w:rPr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F3591D" w:rsidRDefault="00F3591D">
            <w:pPr>
              <w:rPr>
                <w:sz w:val="22"/>
                <w:szCs w:val="22"/>
              </w:rPr>
            </w:pPr>
          </w:p>
        </w:tc>
      </w:tr>
      <w:tr w:rsidR="00F3591D" w:rsidTr="005E1F99"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591D" w:rsidRDefault="00F3591D">
            <w:pPr>
              <w:tabs>
                <w:tab w:val="left" w:pos="11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sfinansowania ze środków KFS działań określonych we wniosku, z uwzględnieniem limitów, o których mowa w art. 109 ust. 2k i 2m ustawy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91D" w:rsidRDefault="00F3591D">
            <w:pPr>
              <w:pStyle w:val="Akapitzlist"/>
              <w:spacing w:after="0"/>
              <w:jc w:val="center"/>
              <w:rPr>
                <w:rFonts w:ascii="Times New Roman" w:hAnsi="Times New Roman"/>
              </w:rPr>
            </w:pPr>
          </w:p>
          <w:p w:rsidR="00F3591D" w:rsidRDefault="00F3591D" w:rsidP="00F359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597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TAK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 w:rsidP="00F3591D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7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</w:t>
            </w:r>
          </w:p>
        </w:tc>
      </w:tr>
      <w:tr w:rsidR="00F3591D" w:rsidTr="005E1F99">
        <w:trPr>
          <w:trHeight w:val="386"/>
        </w:trPr>
        <w:tc>
          <w:tcPr>
            <w:tcW w:w="5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591D" w:rsidRPr="00BF12DC" w:rsidRDefault="00F3591D" w:rsidP="00BF12DC">
            <w:pPr>
              <w:spacing w:before="240"/>
              <w:ind w:left="142"/>
              <w:jc w:val="center"/>
              <w:rPr>
                <w:b/>
                <w:sz w:val="23"/>
                <w:szCs w:val="23"/>
              </w:rPr>
            </w:pPr>
            <w:r w:rsidRPr="00BF12DC">
              <w:rPr>
                <w:b/>
                <w:sz w:val="23"/>
                <w:szCs w:val="23"/>
              </w:rPr>
              <w:t>Wniosek został rozpatrzony pozytywnie/negatywnie *</w:t>
            </w:r>
          </w:p>
          <w:p w:rsidR="00F3591D" w:rsidRDefault="00F3591D">
            <w:pPr>
              <w:tabs>
                <w:tab w:val="left" w:pos="1102"/>
              </w:tabs>
              <w:rPr>
                <w:sz w:val="22"/>
                <w:szCs w:val="22"/>
              </w:rPr>
            </w:pP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 w:rsidP="006B00E1">
            <w:pPr>
              <w:suppressAutoHyphens w:val="0"/>
              <w:jc w:val="center"/>
            </w:pPr>
            <w:r>
              <w:rPr>
                <w:sz w:val="22"/>
              </w:rPr>
              <w:t>w całości</w:t>
            </w:r>
            <w:r>
              <w:t>*</w:t>
            </w:r>
            <w:r>
              <w:rPr>
                <w:sz w:val="22"/>
              </w:rPr>
              <w:t xml:space="preserve">                 w części </w:t>
            </w:r>
            <w:r>
              <w:t>*</w:t>
            </w:r>
          </w:p>
        </w:tc>
      </w:tr>
      <w:tr w:rsidR="00F3591D" w:rsidTr="005E1F99">
        <w:trPr>
          <w:trHeight w:val="420"/>
        </w:trPr>
        <w:tc>
          <w:tcPr>
            <w:tcW w:w="50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5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1D" w:rsidRDefault="00F3591D" w:rsidP="006B00E1">
            <w:pPr>
              <w:suppressAutoHyphens w:val="0"/>
            </w:pPr>
            <w:r>
              <w:rPr>
                <w:sz w:val="22"/>
              </w:rPr>
              <w:t>po ne</w:t>
            </w:r>
            <w:r w:rsidR="006E1884">
              <w:rPr>
                <w:sz w:val="22"/>
              </w:rPr>
              <w:t>gocjacjach z dnia _________ 202</w:t>
            </w:r>
            <w:r w:rsidR="000327F4">
              <w:rPr>
                <w:sz w:val="22"/>
              </w:rPr>
              <w:t>5</w:t>
            </w:r>
            <w:r>
              <w:rPr>
                <w:sz w:val="22"/>
              </w:rPr>
              <w:t xml:space="preserve"> </w:t>
            </w:r>
            <w:r>
              <w:t>r.*</w:t>
            </w:r>
          </w:p>
        </w:tc>
      </w:tr>
      <w:tr w:rsidR="00F3591D" w:rsidTr="005E1F99">
        <w:trPr>
          <w:trHeight w:val="551"/>
        </w:trPr>
        <w:tc>
          <w:tcPr>
            <w:tcW w:w="10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3591D" w:rsidRDefault="00F3591D">
            <w:pPr>
              <w:spacing w:before="240"/>
              <w:rPr>
                <w:sz w:val="22"/>
                <w:szCs w:val="22"/>
              </w:rPr>
            </w:pPr>
            <w:r w:rsidRPr="00BF12DC">
              <w:rPr>
                <w:sz w:val="23"/>
                <w:szCs w:val="23"/>
              </w:rPr>
              <w:t>Przyznana kwota dofinansowania:</w:t>
            </w:r>
            <w:r>
              <w:rPr>
                <w:sz w:val="22"/>
                <w:szCs w:val="22"/>
              </w:rPr>
              <w:t xml:space="preserve"> ________________________________________________________</w:t>
            </w:r>
            <w:r w:rsidR="00BF12DC">
              <w:rPr>
                <w:sz w:val="22"/>
                <w:szCs w:val="22"/>
              </w:rPr>
              <w:t>__</w:t>
            </w:r>
          </w:p>
          <w:p w:rsidR="00F3591D" w:rsidRDefault="00F3591D">
            <w:pPr>
              <w:spacing w:before="240" w:after="240"/>
              <w:rPr>
                <w:sz w:val="22"/>
                <w:szCs w:val="22"/>
              </w:rPr>
            </w:pPr>
            <w:r w:rsidRPr="00BF12DC">
              <w:rPr>
                <w:sz w:val="23"/>
                <w:szCs w:val="23"/>
              </w:rPr>
              <w:t>(słownie:</w:t>
            </w:r>
            <w:r>
              <w:rPr>
                <w:sz w:val="22"/>
                <w:szCs w:val="22"/>
              </w:rPr>
              <w:t xml:space="preserve"> _____________________________________________________________________________</w:t>
            </w:r>
            <w:r w:rsidR="000327F4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)</w:t>
            </w:r>
          </w:p>
          <w:p w:rsidR="00BF12DC" w:rsidRDefault="00BF12DC" w:rsidP="00BF12DC">
            <w:pPr>
              <w:rPr>
                <w:sz w:val="22"/>
                <w:szCs w:val="22"/>
              </w:rPr>
            </w:pPr>
          </w:p>
        </w:tc>
      </w:tr>
    </w:tbl>
    <w:p w:rsidR="00F3591D" w:rsidRDefault="00F3591D" w:rsidP="00F3591D">
      <w:pPr>
        <w:rPr>
          <w:b/>
          <w:bCs/>
          <w:sz w:val="22"/>
          <w:szCs w:val="22"/>
        </w:rPr>
      </w:pPr>
    </w:p>
    <w:p w:rsidR="008C2227" w:rsidRDefault="008C2227" w:rsidP="00F3591D">
      <w:pPr>
        <w:spacing w:line="360" w:lineRule="auto"/>
        <w:jc w:val="both"/>
        <w:rPr>
          <w:sz w:val="22"/>
          <w:szCs w:val="22"/>
        </w:rPr>
      </w:pPr>
    </w:p>
    <w:p w:rsidR="00F3591D" w:rsidRDefault="00F3591D" w:rsidP="00BF12DC">
      <w:pPr>
        <w:spacing w:line="360" w:lineRule="auto"/>
        <w:ind w:right="-851"/>
        <w:rPr>
          <w:sz w:val="22"/>
          <w:szCs w:val="22"/>
        </w:rPr>
      </w:pPr>
      <w:r>
        <w:rPr>
          <w:sz w:val="22"/>
          <w:szCs w:val="22"/>
        </w:rPr>
        <w:t>Uwagi dotyczące oceny merytorycznej: ____________________</w:t>
      </w:r>
      <w:r w:rsidR="00C20EBD">
        <w:rPr>
          <w:sz w:val="22"/>
          <w:szCs w:val="22"/>
        </w:rPr>
        <w:t>_____________________________</w:t>
      </w:r>
      <w:r w:rsidR="008C2227">
        <w:rPr>
          <w:sz w:val="22"/>
          <w:szCs w:val="22"/>
        </w:rPr>
        <w:t>______</w:t>
      </w:r>
      <w:r w:rsidR="009C6C7E">
        <w:rPr>
          <w:sz w:val="22"/>
          <w:szCs w:val="22"/>
        </w:rPr>
        <w:t>__</w:t>
      </w:r>
      <w:r w:rsidR="008C2227">
        <w:rPr>
          <w:sz w:val="22"/>
          <w:szCs w:val="22"/>
        </w:rPr>
        <w:t>_</w:t>
      </w:r>
    </w:p>
    <w:p w:rsidR="00F3591D" w:rsidRDefault="00F3591D" w:rsidP="00BF12DC">
      <w:pPr>
        <w:spacing w:line="360" w:lineRule="auto"/>
        <w:ind w:right="-85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</w:t>
      </w:r>
      <w:r w:rsidR="00C20EBD">
        <w:rPr>
          <w:sz w:val="22"/>
          <w:szCs w:val="22"/>
        </w:rPr>
        <w:t>__________________________</w:t>
      </w:r>
      <w:r w:rsidR="008C2227">
        <w:rPr>
          <w:sz w:val="22"/>
          <w:szCs w:val="22"/>
        </w:rPr>
        <w:t>_______________</w:t>
      </w:r>
      <w:r w:rsidR="009C6C7E">
        <w:rPr>
          <w:sz w:val="22"/>
          <w:szCs w:val="22"/>
        </w:rPr>
        <w:t>_</w:t>
      </w:r>
    </w:p>
    <w:p w:rsidR="00F3591D" w:rsidRDefault="00F3591D" w:rsidP="00BF12DC">
      <w:pPr>
        <w:spacing w:line="360" w:lineRule="auto"/>
        <w:ind w:right="-851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</w:t>
      </w:r>
      <w:r w:rsidR="00C20EBD">
        <w:rPr>
          <w:sz w:val="22"/>
          <w:szCs w:val="22"/>
        </w:rPr>
        <w:t>_____________________</w:t>
      </w:r>
      <w:r w:rsidR="000327F4">
        <w:rPr>
          <w:sz w:val="22"/>
          <w:szCs w:val="22"/>
        </w:rPr>
        <w:t>_______________</w:t>
      </w:r>
      <w:r w:rsidR="009C6C7E">
        <w:rPr>
          <w:sz w:val="22"/>
          <w:szCs w:val="22"/>
        </w:rPr>
        <w:t>_</w:t>
      </w:r>
    </w:p>
    <w:p w:rsidR="00F3591D" w:rsidRDefault="00F3591D" w:rsidP="00F3591D">
      <w:pPr>
        <w:spacing w:line="360" w:lineRule="auto"/>
        <w:jc w:val="both"/>
        <w:rPr>
          <w:sz w:val="22"/>
          <w:szCs w:val="22"/>
        </w:rPr>
      </w:pPr>
    </w:p>
    <w:p w:rsidR="006B00E1" w:rsidRDefault="006B00E1" w:rsidP="00F3591D">
      <w:pPr>
        <w:spacing w:line="360" w:lineRule="auto"/>
        <w:jc w:val="both"/>
        <w:rPr>
          <w:sz w:val="22"/>
          <w:szCs w:val="22"/>
        </w:rPr>
      </w:pPr>
    </w:p>
    <w:p w:rsidR="00F3591D" w:rsidRDefault="00F3591D" w:rsidP="00F3591D">
      <w:pPr>
        <w:ind w:left="5103"/>
        <w:jc w:val="center"/>
        <w:rPr>
          <w:sz w:val="22"/>
          <w:szCs w:val="22"/>
        </w:rPr>
      </w:pPr>
    </w:p>
    <w:p w:rsidR="00F3591D" w:rsidRDefault="00F3591D" w:rsidP="00F3591D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_________________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</w:t>
      </w:r>
      <w:r w:rsidR="00C20EBD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____________________________</w:t>
      </w:r>
    </w:p>
    <w:p w:rsidR="00C20EBD" w:rsidRDefault="00F3591D" w:rsidP="00F3591D">
      <w:pPr>
        <w:pStyle w:val="Default"/>
        <w:ind w:left="6663" w:hanging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E35EFA">
        <w:rPr>
          <w:rFonts w:ascii="Times New Roman" w:hAnsi="Times New Roman" w:cs="Times New Roman"/>
          <w:sz w:val="20"/>
          <w:szCs w:val="20"/>
        </w:rPr>
        <w:t xml:space="preserve">                        (data)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C20EB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(pieczęć i podpis Dyrektora PUP  </w:t>
      </w:r>
    </w:p>
    <w:p w:rsidR="00F3591D" w:rsidRDefault="00C20EBD" w:rsidP="00F3591D">
      <w:pPr>
        <w:pStyle w:val="Default"/>
        <w:ind w:left="6663" w:hanging="666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F3591D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35EFA">
        <w:rPr>
          <w:rFonts w:ascii="Times New Roman" w:hAnsi="Times New Roman" w:cs="Times New Roman"/>
          <w:sz w:val="20"/>
          <w:szCs w:val="20"/>
        </w:rPr>
        <w:t xml:space="preserve">  lub innej osoby upoważnionej)</w:t>
      </w:r>
    </w:p>
    <w:p w:rsidR="00BF12DC" w:rsidRDefault="00BF12DC" w:rsidP="00F3591D">
      <w:pPr>
        <w:pStyle w:val="Default"/>
        <w:ind w:left="6663" w:hanging="6663"/>
        <w:rPr>
          <w:rFonts w:ascii="Times New Roman" w:hAnsi="Times New Roman" w:cs="Times New Roman"/>
          <w:sz w:val="20"/>
          <w:szCs w:val="20"/>
        </w:rPr>
      </w:pPr>
    </w:p>
    <w:p w:rsidR="00F3591D" w:rsidRDefault="008C2227" w:rsidP="00F3591D">
      <w:pPr>
        <w:widowControl w:val="0"/>
        <w:ind w:right="111"/>
        <w:jc w:val="both"/>
      </w:pPr>
      <w:r>
        <w:t>*</w:t>
      </w:r>
      <w:r w:rsidR="00F3591D">
        <w:t xml:space="preserve"> niepotrzebne skreślić</w:t>
      </w:r>
    </w:p>
    <w:p w:rsidR="005B1BE9" w:rsidRDefault="005B1BE9"/>
    <w:sectPr w:rsidR="005B1BE9" w:rsidSect="00F3591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1C49"/>
    <w:multiLevelType w:val="hybridMultilevel"/>
    <w:tmpl w:val="3006B208"/>
    <w:lvl w:ilvl="0" w:tplc="1E72407C">
      <w:start w:val="1"/>
      <w:numFmt w:val="bullet"/>
      <w:lvlText w:val=""/>
      <w:lvlJc w:val="left"/>
      <w:pPr>
        <w:ind w:left="0" w:firstLine="0"/>
      </w:pPr>
      <w:rPr>
        <w:rFonts w:ascii="Wingdings 2" w:hAnsi="Wingdings 2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3F65CA"/>
    <w:multiLevelType w:val="hybridMultilevel"/>
    <w:tmpl w:val="891C6E7A"/>
    <w:lvl w:ilvl="0" w:tplc="1E72407C">
      <w:start w:val="1"/>
      <w:numFmt w:val="bullet"/>
      <w:lvlText w:val=""/>
      <w:lvlJc w:val="left"/>
      <w:pPr>
        <w:ind w:left="777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>
    <w:nsid w:val="2BFB7C09"/>
    <w:multiLevelType w:val="hybridMultilevel"/>
    <w:tmpl w:val="5D7824B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D054E32"/>
    <w:multiLevelType w:val="hybridMultilevel"/>
    <w:tmpl w:val="37C2884E"/>
    <w:lvl w:ilvl="0" w:tplc="1E72407C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157D9"/>
    <w:multiLevelType w:val="hybridMultilevel"/>
    <w:tmpl w:val="4E9AC164"/>
    <w:lvl w:ilvl="0" w:tplc="8A5C5A0E">
      <w:start w:val="13"/>
      <w:numFmt w:val="bullet"/>
      <w:lvlText w:val="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3495C"/>
    <w:multiLevelType w:val="hybridMultilevel"/>
    <w:tmpl w:val="B41AED4E"/>
    <w:lvl w:ilvl="0" w:tplc="1E72407C">
      <w:start w:val="1"/>
      <w:numFmt w:val="bullet"/>
      <w:pStyle w:val="Nagwek1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25C05"/>
    <w:multiLevelType w:val="hybridMultilevel"/>
    <w:tmpl w:val="A3708A26"/>
    <w:lvl w:ilvl="0" w:tplc="1E7240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E810A4"/>
    <w:multiLevelType w:val="hybridMultilevel"/>
    <w:tmpl w:val="0F8018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BC0525"/>
    <w:multiLevelType w:val="hybridMultilevel"/>
    <w:tmpl w:val="067041CA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4E642457"/>
    <w:multiLevelType w:val="hybridMultilevel"/>
    <w:tmpl w:val="F2008A9A"/>
    <w:lvl w:ilvl="0" w:tplc="1E72407C">
      <w:start w:val="1"/>
      <w:numFmt w:val="bullet"/>
      <w:lvlText w:val=""/>
      <w:lvlJc w:val="left"/>
      <w:pPr>
        <w:ind w:left="89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50FA44FA"/>
    <w:multiLevelType w:val="hybridMultilevel"/>
    <w:tmpl w:val="D7AA484A"/>
    <w:lvl w:ilvl="0" w:tplc="8A5C5A0E">
      <w:start w:val="13"/>
      <w:numFmt w:val="bullet"/>
      <w:lvlText w:val="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6429D"/>
    <w:multiLevelType w:val="hybridMultilevel"/>
    <w:tmpl w:val="8D9AD4F2"/>
    <w:lvl w:ilvl="0" w:tplc="1E72407C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B3277"/>
    <w:multiLevelType w:val="hybridMultilevel"/>
    <w:tmpl w:val="93827C34"/>
    <w:lvl w:ilvl="0" w:tplc="8A5C5A0E">
      <w:start w:val="13"/>
      <w:numFmt w:val="bullet"/>
      <w:lvlText w:val="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A049C"/>
    <w:multiLevelType w:val="hybridMultilevel"/>
    <w:tmpl w:val="011C08B4"/>
    <w:lvl w:ilvl="0" w:tplc="1E7240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067083"/>
    <w:multiLevelType w:val="hybridMultilevel"/>
    <w:tmpl w:val="1E308480"/>
    <w:lvl w:ilvl="0" w:tplc="8A5C5A0E">
      <w:start w:val="13"/>
      <w:numFmt w:val="bullet"/>
      <w:lvlText w:val="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4"/>
  </w:num>
  <w:num w:numId="10">
    <w:abstractNumId w:val="0"/>
  </w:num>
  <w:num w:numId="11">
    <w:abstractNumId w:val="5"/>
  </w:num>
  <w:num w:numId="12">
    <w:abstractNumId w:val="6"/>
  </w:num>
  <w:num w:numId="13">
    <w:abstractNumId w:val="10"/>
  </w:num>
  <w:num w:numId="14">
    <w:abstractNumId w:val="11"/>
  </w:num>
  <w:num w:numId="15">
    <w:abstractNumId w:val="8"/>
  </w:num>
  <w:num w:numId="16">
    <w:abstractNumId w:val="2"/>
  </w:num>
  <w:num w:numId="17">
    <w:abstractNumId w:val="12"/>
  </w:num>
  <w:num w:numId="18">
    <w:abstractNumId w:val="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3591D"/>
    <w:rsid w:val="000327F4"/>
    <w:rsid w:val="000B21FE"/>
    <w:rsid w:val="005720D1"/>
    <w:rsid w:val="00575464"/>
    <w:rsid w:val="005B1BE9"/>
    <w:rsid w:val="005E1F99"/>
    <w:rsid w:val="005E7B9C"/>
    <w:rsid w:val="006B00E1"/>
    <w:rsid w:val="006E1884"/>
    <w:rsid w:val="00875471"/>
    <w:rsid w:val="008C2227"/>
    <w:rsid w:val="009C6C7E"/>
    <w:rsid w:val="00A95407"/>
    <w:rsid w:val="00BF12DC"/>
    <w:rsid w:val="00C20EBD"/>
    <w:rsid w:val="00C85C8B"/>
    <w:rsid w:val="00CE21BA"/>
    <w:rsid w:val="00E35EFA"/>
    <w:rsid w:val="00E76B7A"/>
    <w:rsid w:val="00F35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59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3591D"/>
    <w:pPr>
      <w:keepNext/>
      <w:numPr>
        <w:numId w:val="2"/>
      </w:numPr>
      <w:jc w:val="both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591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3591D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F3591D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F3591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7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962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dagmaraCH</dc:creator>
  <cp:lastModifiedBy>dagmaraCH</cp:lastModifiedBy>
  <cp:revision>3</cp:revision>
  <cp:lastPrinted>2025-01-23T09:55:00Z</cp:lastPrinted>
  <dcterms:created xsi:type="dcterms:W3CDTF">2025-01-23T08:39:00Z</dcterms:created>
  <dcterms:modified xsi:type="dcterms:W3CDTF">2025-01-23T10:06:00Z</dcterms:modified>
</cp:coreProperties>
</file>