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D225BA">
        <w:rPr>
          <w:rFonts w:ascii="Times New Roman" w:hAnsi="Times New Roman"/>
          <w:sz w:val="18"/>
          <w:szCs w:val="18"/>
        </w:rPr>
        <w:t>...</w:t>
      </w:r>
      <w:r w:rsidR="002F0ABF">
        <w:rPr>
          <w:rFonts w:ascii="Times New Roman" w:hAnsi="Times New Roman"/>
          <w:sz w:val="18"/>
          <w:szCs w:val="18"/>
        </w:rPr>
        <w:t>..................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1C7F07" w:rsidP="00AF5DE2">
      <w:pPr>
        <w:spacing w:after="0" w:line="240" w:lineRule="auto"/>
        <w:rPr>
          <w:rFonts w:ascii="Times New Roman" w:hAnsi="Times New Roman"/>
        </w:rPr>
      </w:pPr>
      <w:r w:rsidRPr="001C7F07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46363F" w:rsidRDefault="0046363F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D225BA">
        <w:rPr>
          <w:rFonts w:ascii="Times New Roman" w:hAnsi="Times New Roman"/>
          <w:sz w:val="18"/>
          <w:szCs w:val="18"/>
        </w:rPr>
        <w:t>pieczęć firmowa Organizatora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D225BA">
        <w:rPr>
          <w:rFonts w:ascii="Times New Roman" w:hAnsi="Times New Roman"/>
          <w:sz w:val="18"/>
          <w:szCs w:val="18"/>
        </w:rPr>
        <w:t xml:space="preserve">                              </w:t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</w:t>
      </w:r>
      <w:r w:rsidR="00E30424">
        <w:rPr>
          <w:rFonts w:ascii="Times New Roman" w:hAnsi="Times New Roman"/>
          <w:b/>
        </w:rPr>
        <w:t>ROBÓT PUBLICZNYCH</w:t>
      </w:r>
      <w:r w:rsidRPr="00AF5DE2">
        <w:rPr>
          <w:rFonts w:ascii="Times New Roman" w:hAnsi="Times New Roman"/>
          <w:b/>
        </w:rPr>
        <w:t xml:space="preserve">  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E30424">
        <w:rPr>
          <w:rFonts w:ascii="Times New Roman" w:hAnsi="Times New Roman"/>
        </w:rPr>
        <w:t>57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85287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B6C46" w:rsidRPr="00AF5DE2">
        <w:rPr>
          <w:rFonts w:ascii="Times New Roman" w:hAnsi="Times New Roman"/>
        </w:rPr>
        <w:t xml:space="preserve"> Dz. U.</w:t>
      </w:r>
      <w:r w:rsidR="00862CED">
        <w:rPr>
          <w:rFonts w:ascii="Times New Roman" w:hAnsi="Times New Roman"/>
        </w:rPr>
        <w:t xml:space="preserve"> z 201</w:t>
      </w:r>
      <w:r w:rsidR="00352AE4">
        <w:rPr>
          <w:rFonts w:ascii="Times New Roman" w:hAnsi="Times New Roman"/>
        </w:rPr>
        <w:t>9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>poz.</w:t>
      </w:r>
      <w:r w:rsidR="00352AE4">
        <w:rPr>
          <w:rFonts w:ascii="Times New Roman" w:hAnsi="Times New Roman"/>
        </w:rPr>
        <w:t>1482</w:t>
      </w:r>
      <w:r w:rsidR="003F4F21">
        <w:rPr>
          <w:rFonts w:ascii="Times New Roman" w:hAnsi="Times New Roman"/>
        </w:rPr>
        <w:t xml:space="preserve"> ze zm.</w:t>
      </w:r>
      <w:r w:rsidR="00EF3E14" w:rsidRPr="00AF5DE2">
        <w:rPr>
          <w:rFonts w:ascii="Times New Roman" w:hAnsi="Times New Roman"/>
        </w:rPr>
        <w:t>)</w:t>
      </w:r>
      <w:r w:rsidR="0058328A" w:rsidRPr="00AF5DE2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49"/>
        <w:gridCol w:w="1456"/>
        <w:gridCol w:w="713"/>
        <w:gridCol w:w="297"/>
        <w:gridCol w:w="4398"/>
      </w:tblGrid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A.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ORGANIZATORA</w:t>
            </w:r>
          </w:p>
        </w:tc>
      </w:tr>
      <w:tr w:rsidR="00827A4A" w:rsidRPr="00C72C75" w:rsidTr="00F26C61">
        <w:trPr>
          <w:trHeight w:val="51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F26C61" w:rsidRPr="00916671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63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61" w:rsidRPr="00C72C75" w:rsidRDefault="00902935" w:rsidP="00F2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F26C61">
            <w:pPr>
              <w:tabs>
                <w:tab w:val="center" w:pos="354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ab/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nazwisko,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stanowisko</w:t>
            </w:r>
            <w:r w:rsidR="00830333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hRule="exact" w:val="284"/>
        </w:trPr>
        <w:tc>
          <w:tcPr>
            <w:tcW w:w="2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2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EB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 WSKAZUJE PRACODAWCĘ, U KTÓREGO BĘDĄ WYKONYWANE ROBOTY PUBLICZNE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916671">
              <w:rPr>
                <w:rFonts w:ascii="Times New Roman" w:eastAsia="Times New Roman" w:hAnsi="Times New Roman"/>
                <w:color w:val="000000"/>
                <w:lang w:eastAsia="pl-PL"/>
              </w:rPr>
              <w:t>azwa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pracodawcy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nr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nazwisko, nr telefonu osoby upoważnionej do kontaktu z Urzędem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827A4A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ROBÓT PUBLICZNYCH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D225B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="00A20AB3">
              <w:rPr>
                <w:rFonts w:ascii="Times New Roman" w:eastAsia="Times New Roman" w:hAnsi="Times New Roman"/>
                <w:color w:val="000000"/>
                <w:lang w:eastAsia="pl-PL"/>
              </w:rPr>
              <w:t>mianowość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26C61" w:rsidRDefault="00F26C61">
      <w:pPr>
        <w:rPr>
          <w:rFonts w:ascii="Times New Roman" w:hAnsi="Times New Roman"/>
        </w:rPr>
      </w:pPr>
    </w:p>
    <w:p w:rsidR="00DA19F8" w:rsidRPr="00DA19F8" w:rsidRDefault="00DA19F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D15807">
        <w:rPr>
          <w:rFonts w:ascii="Times New Roman" w:hAnsi="Times New Roman"/>
          <w:sz w:val="18"/>
          <w:szCs w:val="18"/>
        </w:rPr>
        <w:t>……</w:t>
      </w:r>
      <w:r w:rsidR="002F0ABF">
        <w:rPr>
          <w:rFonts w:ascii="Times New Roman" w:hAnsi="Times New Roman"/>
          <w:sz w:val="18"/>
          <w:szCs w:val="18"/>
        </w:rPr>
        <w:t>……</w:t>
      </w:r>
      <w:r w:rsidR="00D15807">
        <w:rPr>
          <w:rFonts w:ascii="Times New Roman" w:hAnsi="Times New Roman"/>
          <w:sz w:val="18"/>
          <w:szCs w:val="18"/>
        </w:rPr>
        <w:br/>
        <w:t>miejscowość, data</w:t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>
        <w:rPr>
          <w:rFonts w:ascii="Times New Roman" w:hAnsi="Times New Roman"/>
          <w:sz w:val="18"/>
          <w:szCs w:val="18"/>
        </w:rPr>
        <w:t xml:space="preserve">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lastRenderedPageBreak/>
        <w:t>W załączeniu:</w:t>
      </w:r>
    </w:p>
    <w:p w:rsidR="000536A4" w:rsidRDefault="000536A4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1.</w:t>
      </w:r>
    </w:p>
    <w:p w:rsidR="001408AC" w:rsidRDefault="001408AC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Statut, regulamin organizatora/pracodawcy.</w:t>
      </w:r>
    </w:p>
    <w:p w:rsidR="004A714D" w:rsidRDefault="0058328A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97A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8C597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8C597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116809" w:rsidRPr="008C597A">
        <w:rPr>
          <w:rFonts w:ascii="Times New Roman" w:hAnsi="Times New Roman"/>
          <w:sz w:val="24"/>
          <w:szCs w:val="24"/>
        </w:rPr>
        <w:t>.</w:t>
      </w:r>
    </w:p>
    <w:p w:rsidR="00F26C61" w:rsidRPr="008C597A" w:rsidRDefault="00F26C61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58328A" w:rsidRPr="004A714D" w:rsidRDefault="0058328A" w:rsidP="00F26C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589F" w:rsidRDefault="00E3589F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Pr="004A714D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A1151" w:rsidRDefault="001A1151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518C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Pr="0071794F" w:rsidRDefault="009A518C" w:rsidP="009A518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9A518C" w:rsidRPr="0071794F" w:rsidRDefault="009A518C" w:rsidP="009A518C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9A518C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robót publicznych nie spowoduje rozwiązania umów o pracę z dotychczas zatrudnionymi pracownikami.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24.12.2013r.).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A27D02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9A518C" w:rsidRPr="0071794F" w:rsidRDefault="009A518C" w:rsidP="009A518C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A27D02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4A714D" w:rsidRPr="004A714D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                   </w:t>
      </w:r>
      <w:r w:rsidR="00D225BA">
        <w:rPr>
          <w:rFonts w:ascii="Times New Roman" w:hAnsi="Times New Roman"/>
          <w:sz w:val="18"/>
          <w:szCs w:val="18"/>
        </w:rPr>
        <w:t>czytelny podpis P</w:t>
      </w:r>
      <w:r w:rsidR="001A1151">
        <w:rPr>
          <w:rFonts w:ascii="Times New Roman" w:hAnsi="Times New Roman"/>
          <w:sz w:val="18"/>
          <w:szCs w:val="18"/>
        </w:rPr>
        <w:t>racodawcy</w:t>
      </w:r>
    </w:p>
    <w:p w:rsidR="00E3589F" w:rsidRPr="00AF5DE2" w:rsidRDefault="00E3589F">
      <w:pPr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br w:type="page"/>
      </w: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 xml:space="preserve">Informacja dotycząca organizacji </w:t>
      </w:r>
      <w:r w:rsidR="00443DC7">
        <w:rPr>
          <w:rFonts w:ascii="Times New Roman" w:hAnsi="Times New Roman"/>
          <w:b/>
        </w:rPr>
        <w:t>robót publicznych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443DC7" w:rsidRPr="00443DC7" w:rsidRDefault="008C597A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Roboty</w:t>
      </w:r>
      <w:r w:rsidR="00443DC7" w:rsidRPr="00223A29">
        <w:rPr>
          <w:rFonts w:ascii="Times New Roman" w:hAnsi="Times New Roman"/>
          <w:b/>
        </w:rPr>
        <w:t xml:space="preserve"> publiczn</w:t>
      </w:r>
      <w:r>
        <w:rPr>
          <w:rFonts w:ascii="Times New Roman" w:hAnsi="Times New Roman"/>
          <w:b/>
        </w:rPr>
        <w:t>e</w:t>
      </w:r>
      <w:r w:rsidR="00443DC7" w:rsidRPr="00443DC7">
        <w:rPr>
          <w:rFonts w:ascii="Times New Roman" w:hAnsi="Times New Roman"/>
        </w:rPr>
        <w:t xml:space="preserve"> oznacza</w:t>
      </w:r>
      <w:r>
        <w:rPr>
          <w:rFonts w:ascii="Times New Roman" w:hAnsi="Times New Roman"/>
        </w:rPr>
        <w:t>ją</w:t>
      </w:r>
      <w:r w:rsidR="00443DC7" w:rsidRPr="00443DC7">
        <w:rPr>
          <w:rFonts w:ascii="Times New Roman" w:hAnsi="Times New Roman"/>
        </w:rPr>
        <w:t xml:space="preserve"> zatrudnienie bezrobotnego w okresie nie dłuższym niż 12 miesięcy przy wykonywaniu prac organizowanych przez powiaty – z wyłączeniem prac organizowanych w urzędach pracy – gminy, organizacje pozarządowe statutowo zajmujące się problematyką ochrony środowiska, kultury, oświaty, kultury fizycznej </w:t>
      </w:r>
      <w:r w:rsidR="00443DC7">
        <w:rPr>
          <w:rFonts w:ascii="Times New Roman" w:hAnsi="Times New Roman"/>
        </w:rPr>
        <w:br/>
      </w:r>
      <w:r w:rsidR="00443DC7" w:rsidRPr="00443DC7">
        <w:rPr>
          <w:rFonts w:ascii="Times New Roman" w:hAnsi="Times New Roman"/>
        </w:rPr>
        <w:t>i turystyki, opieki zdrowotnej, bezrobocia oraz pomocy społecznej, a także spółki wodne i ich związki, jeżeli prace te są finansowane lub dofinansowane ze środków samorządu terytorialnego, budżetu państwa, funduszy celowych, organizacji pozarządowych</w:t>
      </w:r>
      <w:r>
        <w:rPr>
          <w:rFonts w:ascii="Times New Roman" w:hAnsi="Times New Roman"/>
        </w:rPr>
        <w:t>, spółek wodnych i ich związków.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1. Starosta zwraca organizatorowi robót publicznych, który zatrudniał skierowanych bezrobotnych przez okres do 6 miesięcy, część kosztów poniesionych na wynagrodzenia, nagrody oraz składek na ubezpieczenia społeczne bezrobotnych w wysokości uprzednio uzgodnionej, nieprzekraczającej jednak kwoty ustalonej jako iloczyn liczby zatrudnionych w miesiącu w przeliczeniu na pełny wymiar czasu pracy oraz 50% przeciętnego wynagrodzenia obowiązującego w ostatnim dniu zatrudnienia każdego rozliczanego miesiąca i składek na ubezpieczenia społeczne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od refundowanego wynagrodzenia.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2. Starosta może dokonywać, w zakresie i na zasadach określonych w ust. 1, zwrotu poniesionych przez organizatora robót publicznych kosztów z tytułu zatrudnienia skierowanych bezrobotnych na okres do 12 miesięcy, w wysokości uprzednio uzgodnionej, nieprzekraczającej jednak przeciętnego wynagrodzenia i składek na ubezpieczenia społeczne </w:t>
      </w:r>
      <w:r w:rsidR="00F33133"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od refundowanego wynagrodzenia za każdego bezrobotnego, jeżeli refundacja obejmuje koszty poniesione za co drugi miesiąc ich zatrudnienia.</w:t>
      </w:r>
    </w:p>
    <w:p w:rsidR="00443DC7" w:rsidRPr="00443DC7" w:rsidRDefault="00443DC7" w:rsidP="00443DC7">
      <w:pPr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>3. Na wniosek organizatora robót publicznych starosta może przyznawać zaliczki ze środków Funduszu Pracy na poczet wypłat wynagrodzeń oraz opłacenia składek na ubezpieczenia społeczne.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4. Bezrobotni będący dłużnikami alimentacyjnymi w rozumieniu przepisów o pomocy osobom uprawnionym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do alimentów mogą zostać skierowani przez starostę, na zasadach dotyczących robót publicznych, do wykonywania przez okres do 6 miesięcy pracy niezwiązanej z wyuczonym zawodem, w wymiarze nieprzekraczającym połowy wymiaru czasu pracy, w instytucjach użyteczności publicznej oraz organizacjach zajmujących się problematyką kultury, oświaty, sportu i turystyki, opieki zdrowotnej lub pomocy społecznej.</w:t>
      </w:r>
    </w:p>
    <w:p w:rsidR="000E34D7" w:rsidRDefault="000E34D7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Uchylony.</w:t>
      </w:r>
    </w:p>
    <w:p w:rsidR="00443DC7" w:rsidRPr="00443DC7" w:rsidRDefault="003030AD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DC7" w:rsidRPr="00443DC7">
        <w:rPr>
          <w:rFonts w:ascii="Times New Roman" w:hAnsi="Times New Roman"/>
        </w:rPr>
        <w:t>. Starosta zwraca pracodawcy, który zatrudnił bezrobotnych skierowanych do prac, o których mowa w ust. 4, część poniesionych kosztów na wynagrodzenia, nagrody oraz składki na ubezpieczenia społeczne w wysokości uprzednio uzgodnionej, nieprzekraczającej jednak kwoty ustalonej jako iloczyn liczby zatrudnionych bezrobotnych i połowy minimalnego wynagrodzenia za pracę obowiązującego w ostatnim dniu zatrudnienia każdego rozliczanego miesiąca, łącznie ze składką na ubezpieczenia społeczne od refundowanego wynagrodzenia.</w:t>
      </w:r>
    </w:p>
    <w:p w:rsidR="004C0D49" w:rsidRDefault="004C0D49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C255F8" w:rsidRPr="00C255F8" w:rsidRDefault="00C255F8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4C0D49" w:rsidRDefault="004C0D49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Pr="00AF5DE2" w:rsidRDefault="00C255F8" w:rsidP="0058328A">
      <w:pPr>
        <w:spacing w:after="0"/>
        <w:rPr>
          <w:rFonts w:ascii="Times New Roman" w:hAnsi="Times New Roman"/>
        </w:rPr>
      </w:pPr>
    </w:p>
    <w:p w:rsidR="0058328A" w:rsidRPr="00034FD1" w:rsidRDefault="002F0ABF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</w:t>
      </w:r>
      <w:r w:rsidR="002F0ABF">
        <w:rPr>
          <w:rFonts w:ascii="Times New Roman" w:hAnsi="Times New Roman"/>
          <w:sz w:val="18"/>
          <w:szCs w:val="18"/>
        </w:rPr>
        <w:t xml:space="preserve">                      </w:t>
      </w:r>
      <w:r w:rsidR="001A1151">
        <w:rPr>
          <w:rFonts w:ascii="Times New Roman" w:hAnsi="Times New Roman"/>
          <w:sz w:val="18"/>
          <w:szCs w:val="18"/>
        </w:rPr>
        <w:t xml:space="preserve">pieczęć 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</w:t>
      </w:r>
      <w:r>
        <w:rPr>
          <w:rFonts w:ascii="Times New Roman" w:hAnsi="Times New Roman"/>
          <w:b/>
          <w:sz w:val="16"/>
          <w:szCs w:val="16"/>
        </w:rPr>
        <w:t>ROBÓT PUBLICZNYCH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0536A4" w:rsidRPr="00C52A74" w:rsidRDefault="000536A4" w:rsidP="000536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0536A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0536A4" w:rsidRPr="00C52A74" w:rsidRDefault="000536A4" w:rsidP="000536A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0536A4" w:rsidRPr="00034FD1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0536A4" w:rsidRPr="00034FD1" w:rsidSect="0046363F">
      <w:footerReference w:type="default" r:id="rId8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84" w:rsidRDefault="00BA2A84" w:rsidP="00EC4E15">
      <w:pPr>
        <w:spacing w:after="0" w:line="240" w:lineRule="auto"/>
      </w:pPr>
      <w:r>
        <w:separator/>
      </w:r>
    </w:p>
  </w:endnote>
  <w:endnote w:type="continuationSeparator" w:id="0">
    <w:p w:rsidR="00BA2A84" w:rsidRDefault="00BA2A84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9" w:rsidRDefault="001C7F07">
    <w:pPr>
      <w:pStyle w:val="Stopka"/>
      <w:jc w:val="right"/>
    </w:pPr>
    <w:fldSimple w:instr=" PAGE   \* MERGEFORMAT ">
      <w:r w:rsidR="003F4F21">
        <w:rPr>
          <w:noProof/>
        </w:rPr>
        <w:t>1</w:t>
      </w:r>
    </w:fldSimple>
  </w:p>
  <w:p w:rsidR="00604739" w:rsidRDefault="00604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84" w:rsidRDefault="00BA2A84" w:rsidP="00EC4E15">
      <w:pPr>
        <w:spacing w:after="0" w:line="240" w:lineRule="auto"/>
      </w:pPr>
      <w:r>
        <w:separator/>
      </w:r>
    </w:p>
  </w:footnote>
  <w:footnote w:type="continuationSeparator" w:id="0">
    <w:p w:rsidR="00BA2A84" w:rsidRDefault="00BA2A84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3749F"/>
    <w:rsid w:val="000478CB"/>
    <w:rsid w:val="000536A4"/>
    <w:rsid w:val="00055945"/>
    <w:rsid w:val="00076B70"/>
    <w:rsid w:val="00095C53"/>
    <w:rsid w:val="000C6128"/>
    <w:rsid w:val="000E34D7"/>
    <w:rsid w:val="000F0140"/>
    <w:rsid w:val="00113CBD"/>
    <w:rsid w:val="00116809"/>
    <w:rsid w:val="001408AC"/>
    <w:rsid w:val="0018120E"/>
    <w:rsid w:val="001A1151"/>
    <w:rsid w:val="001C7F07"/>
    <w:rsid w:val="00263CD9"/>
    <w:rsid w:val="002748C8"/>
    <w:rsid w:val="00284B95"/>
    <w:rsid w:val="002A3F9E"/>
    <w:rsid w:val="002F0ABF"/>
    <w:rsid w:val="003030AD"/>
    <w:rsid w:val="0030676B"/>
    <w:rsid w:val="00321ECF"/>
    <w:rsid w:val="00327546"/>
    <w:rsid w:val="0034716D"/>
    <w:rsid w:val="00352AE4"/>
    <w:rsid w:val="003703C2"/>
    <w:rsid w:val="003A0623"/>
    <w:rsid w:val="003A4541"/>
    <w:rsid w:val="003D03DC"/>
    <w:rsid w:val="003E09FE"/>
    <w:rsid w:val="003E52BB"/>
    <w:rsid w:val="003F4F21"/>
    <w:rsid w:val="004012EA"/>
    <w:rsid w:val="00405F98"/>
    <w:rsid w:val="00414644"/>
    <w:rsid w:val="00417AB8"/>
    <w:rsid w:val="00435848"/>
    <w:rsid w:val="0043706C"/>
    <w:rsid w:val="00443DC7"/>
    <w:rsid w:val="0046363F"/>
    <w:rsid w:val="004A714D"/>
    <w:rsid w:val="004A7D5D"/>
    <w:rsid w:val="004B2804"/>
    <w:rsid w:val="004C0D49"/>
    <w:rsid w:val="004D079C"/>
    <w:rsid w:val="004E65F7"/>
    <w:rsid w:val="005202D9"/>
    <w:rsid w:val="00535ECF"/>
    <w:rsid w:val="00551304"/>
    <w:rsid w:val="00566D62"/>
    <w:rsid w:val="00570CCC"/>
    <w:rsid w:val="00582D4B"/>
    <w:rsid w:val="0058328A"/>
    <w:rsid w:val="00585E7A"/>
    <w:rsid w:val="005934AD"/>
    <w:rsid w:val="005B05FE"/>
    <w:rsid w:val="00604739"/>
    <w:rsid w:val="00633CE6"/>
    <w:rsid w:val="006B3FFC"/>
    <w:rsid w:val="006D4495"/>
    <w:rsid w:val="006F6745"/>
    <w:rsid w:val="006F78C7"/>
    <w:rsid w:val="0071701F"/>
    <w:rsid w:val="0072404C"/>
    <w:rsid w:val="007843C3"/>
    <w:rsid w:val="007C127F"/>
    <w:rsid w:val="007C6F18"/>
    <w:rsid w:val="007D1FF9"/>
    <w:rsid w:val="00827A4A"/>
    <w:rsid w:val="00830333"/>
    <w:rsid w:val="008424EC"/>
    <w:rsid w:val="00846EAD"/>
    <w:rsid w:val="008515ED"/>
    <w:rsid w:val="00862CED"/>
    <w:rsid w:val="0086627C"/>
    <w:rsid w:val="0087130A"/>
    <w:rsid w:val="00871FFA"/>
    <w:rsid w:val="00893618"/>
    <w:rsid w:val="008A22FD"/>
    <w:rsid w:val="008B1E92"/>
    <w:rsid w:val="008C597A"/>
    <w:rsid w:val="00902935"/>
    <w:rsid w:val="00904908"/>
    <w:rsid w:val="00916671"/>
    <w:rsid w:val="00936BF7"/>
    <w:rsid w:val="00973708"/>
    <w:rsid w:val="00982955"/>
    <w:rsid w:val="009A518C"/>
    <w:rsid w:val="009F6B84"/>
    <w:rsid w:val="009F7376"/>
    <w:rsid w:val="00A20AB3"/>
    <w:rsid w:val="00A278DC"/>
    <w:rsid w:val="00A27D02"/>
    <w:rsid w:val="00A44AF4"/>
    <w:rsid w:val="00A753DE"/>
    <w:rsid w:val="00A85287"/>
    <w:rsid w:val="00AA3337"/>
    <w:rsid w:val="00AA419E"/>
    <w:rsid w:val="00AA632A"/>
    <w:rsid w:val="00AB095A"/>
    <w:rsid w:val="00AB652C"/>
    <w:rsid w:val="00AF5DE2"/>
    <w:rsid w:val="00BA2A84"/>
    <w:rsid w:val="00BA434F"/>
    <w:rsid w:val="00BD735E"/>
    <w:rsid w:val="00C20686"/>
    <w:rsid w:val="00C255F8"/>
    <w:rsid w:val="00C33C3E"/>
    <w:rsid w:val="00C72C75"/>
    <w:rsid w:val="00C77636"/>
    <w:rsid w:val="00C93E6D"/>
    <w:rsid w:val="00CB2E6E"/>
    <w:rsid w:val="00D01387"/>
    <w:rsid w:val="00D13623"/>
    <w:rsid w:val="00D15807"/>
    <w:rsid w:val="00D225BA"/>
    <w:rsid w:val="00D26687"/>
    <w:rsid w:val="00D41300"/>
    <w:rsid w:val="00D7215D"/>
    <w:rsid w:val="00DA19F8"/>
    <w:rsid w:val="00DA3810"/>
    <w:rsid w:val="00DA45CA"/>
    <w:rsid w:val="00DC29FC"/>
    <w:rsid w:val="00DD4C5A"/>
    <w:rsid w:val="00DE22FB"/>
    <w:rsid w:val="00DE5587"/>
    <w:rsid w:val="00E10AA8"/>
    <w:rsid w:val="00E30424"/>
    <w:rsid w:val="00E3589F"/>
    <w:rsid w:val="00E55439"/>
    <w:rsid w:val="00EB2877"/>
    <w:rsid w:val="00EC4E15"/>
    <w:rsid w:val="00EE335D"/>
    <w:rsid w:val="00EF3E14"/>
    <w:rsid w:val="00EF650F"/>
    <w:rsid w:val="00F078A9"/>
    <w:rsid w:val="00F26C61"/>
    <w:rsid w:val="00F32CA6"/>
    <w:rsid w:val="00F33133"/>
    <w:rsid w:val="00F474C5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00F6-ED7A-40A1-8DBB-A3B284B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6</cp:revision>
  <cp:lastPrinted>2017-02-14T06:58:00Z</cp:lastPrinted>
  <dcterms:created xsi:type="dcterms:W3CDTF">2019-01-08T13:00:00Z</dcterms:created>
  <dcterms:modified xsi:type="dcterms:W3CDTF">2019-09-04T07:58:00Z</dcterms:modified>
</cp:coreProperties>
</file>